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C2" w:rsidRDefault="005A523B" w:rsidP="005A523B">
      <w:pPr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Реализация проекта «Билет в будущее» по итогам 2020 года</w:t>
      </w:r>
    </w:p>
    <w:p w:rsidR="003E05CE" w:rsidRDefault="003E05CE" w:rsidP="005A523B">
      <w:pPr>
        <w:jc w:val="center"/>
        <w:rPr>
          <w:color w:val="000000"/>
          <w:spacing w:val="3"/>
          <w:sz w:val="28"/>
          <w:szCs w:val="28"/>
        </w:rPr>
      </w:pPr>
    </w:p>
    <w:p w:rsidR="003E05CE" w:rsidRPr="003E05CE" w:rsidRDefault="003E05CE" w:rsidP="005A523B">
      <w:pPr>
        <w:jc w:val="center"/>
        <w:rPr>
          <w:i/>
          <w:color w:val="000000"/>
          <w:spacing w:val="3"/>
          <w:sz w:val="28"/>
          <w:szCs w:val="28"/>
        </w:rPr>
      </w:pPr>
      <w:r w:rsidRPr="003E05CE">
        <w:rPr>
          <w:i/>
          <w:color w:val="000000"/>
          <w:spacing w:val="3"/>
          <w:sz w:val="28"/>
          <w:szCs w:val="28"/>
        </w:rPr>
        <w:t>Выступление на Совете руководителей управления образования и молодёжной политики администрации Георгиевского городского округа</w:t>
      </w:r>
    </w:p>
    <w:p w:rsidR="005A523B" w:rsidRDefault="005A523B" w:rsidP="005A523B">
      <w:pPr>
        <w:jc w:val="center"/>
        <w:rPr>
          <w:color w:val="000000"/>
          <w:spacing w:val="3"/>
          <w:sz w:val="28"/>
          <w:szCs w:val="28"/>
        </w:rPr>
      </w:pPr>
    </w:p>
    <w:p w:rsidR="0080037C" w:rsidRPr="001D41E6" w:rsidRDefault="005A523B" w:rsidP="0080037C">
      <w:pPr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 w:rsidR="0080037C">
        <w:rPr>
          <w:color w:val="000000"/>
          <w:spacing w:val="3"/>
          <w:sz w:val="28"/>
          <w:szCs w:val="28"/>
        </w:rPr>
        <w:t xml:space="preserve"> </w:t>
      </w:r>
      <w:r w:rsidR="0080037C" w:rsidRPr="00C20EE4">
        <w:rPr>
          <w:color w:val="000000"/>
          <w:spacing w:val="3"/>
          <w:sz w:val="28"/>
          <w:szCs w:val="28"/>
        </w:rPr>
        <w:t>С 7 июля</w:t>
      </w:r>
      <w:r w:rsidR="0080037C">
        <w:rPr>
          <w:color w:val="000000"/>
          <w:spacing w:val="3"/>
          <w:sz w:val="28"/>
          <w:szCs w:val="28"/>
        </w:rPr>
        <w:t xml:space="preserve"> до конца ноября </w:t>
      </w:r>
      <w:r w:rsidR="0080037C" w:rsidRPr="00C20EE4">
        <w:rPr>
          <w:color w:val="000000"/>
          <w:spacing w:val="3"/>
          <w:sz w:val="28"/>
          <w:szCs w:val="28"/>
        </w:rPr>
        <w:t xml:space="preserve"> 2020 года в Георгиевск</w:t>
      </w:r>
      <w:r w:rsidR="0080037C">
        <w:rPr>
          <w:color w:val="000000"/>
          <w:spacing w:val="3"/>
          <w:sz w:val="28"/>
          <w:szCs w:val="28"/>
        </w:rPr>
        <w:t>ом городском округе реализовывался</w:t>
      </w:r>
      <w:r w:rsidR="0080037C" w:rsidRPr="00C20EE4">
        <w:rPr>
          <w:color w:val="000000"/>
          <w:spacing w:val="3"/>
          <w:sz w:val="28"/>
          <w:szCs w:val="28"/>
        </w:rPr>
        <w:t xml:space="preserve"> третий сезон всероссийского проекта по профориентации школьников "Билет в будущее", </w:t>
      </w:r>
      <w:proofErr w:type="spellStart"/>
      <w:r w:rsidR="0080037C" w:rsidRPr="00C20EE4">
        <w:rPr>
          <w:color w:val="000000"/>
          <w:spacing w:val="3"/>
          <w:sz w:val="28"/>
          <w:szCs w:val="28"/>
        </w:rPr>
        <w:t>подпроект</w:t>
      </w:r>
      <w:proofErr w:type="spellEnd"/>
      <w:r w:rsidR="0080037C" w:rsidRPr="00C20EE4">
        <w:rPr>
          <w:color w:val="000000"/>
          <w:spacing w:val="3"/>
          <w:sz w:val="28"/>
          <w:szCs w:val="28"/>
        </w:rPr>
        <w:t xml:space="preserve"> нацпроекта "Образование</w:t>
      </w:r>
      <w:r w:rsidR="0080037C">
        <w:rPr>
          <w:color w:val="000000"/>
          <w:spacing w:val="3"/>
          <w:sz w:val="28"/>
          <w:szCs w:val="28"/>
        </w:rPr>
        <w:t>».</w:t>
      </w:r>
    </w:p>
    <w:p w:rsidR="0080037C" w:rsidRDefault="0080037C" w:rsidP="0080037C">
      <w:pPr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Участвовали</w:t>
      </w:r>
      <w:r w:rsidRPr="00C20EE4">
        <w:rPr>
          <w:color w:val="000000"/>
          <w:spacing w:val="3"/>
          <w:sz w:val="28"/>
          <w:szCs w:val="28"/>
        </w:rPr>
        <w:t xml:space="preserve"> в нём ученики 6−11 классов</w:t>
      </w:r>
      <w:r>
        <w:rPr>
          <w:color w:val="000000"/>
          <w:spacing w:val="3"/>
          <w:sz w:val="28"/>
          <w:szCs w:val="28"/>
        </w:rPr>
        <w:t xml:space="preserve"> </w:t>
      </w:r>
      <w:r w:rsidRPr="00DC7472">
        <w:rPr>
          <w:b/>
          <w:color w:val="000000"/>
          <w:spacing w:val="3"/>
          <w:sz w:val="28"/>
          <w:szCs w:val="28"/>
        </w:rPr>
        <w:t>всех школ</w:t>
      </w:r>
      <w:r>
        <w:rPr>
          <w:color w:val="000000"/>
          <w:spacing w:val="3"/>
          <w:sz w:val="28"/>
          <w:szCs w:val="28"/>
        </w:rPr>
        <w:t xml:space="preserve"> округа в соответствии с квотой выделенной министерством образования края</w:t>
      </w:r>
      <w:r w:rsidRPr="00C20EE4">
        <w:rPr>
          <w:color w:val="000000"/>
          <w:spacing w:val="3"/>
          <w:sz w:val="28"/>
          <w:szCs w:val="28"/>
        </w:rPr>
        <w:t xml:space="preserve">. </w:t>
      </w:r>
      <w:proofErr w:type="spellStart"/>
      <w:r>
        <w:rPr>
          <w:color w:val="000000"/>
          <w:spacing w:val="3"/>
          <w:sz w:val="28"/>
          <w:szCs w:val="28"/>
        </w:rPr>
        <w:t>Очно</w:t>
      </w:r>
      <w:proofErr w:type="spellEnd"/>
      <w:r>
        <w:rPr>
          <w:color w:val="000000"/>
          <w:spacing w:val="3"/>
          <w:sz w:val="28"/>
          <w:szCs w:val="28"/>
        </w:rPr>
        <w:t xml:space="preserve"> и </w:t>
      </w:r>
      <w:r w:rsidRPr="00C20EE4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 w:rsidRPr="00C20EE4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C20EE4">
        <w:rPr>
          <w:color w:val="000000"/>
          <w:spacing w:val="3"/>
          <w:sz w:val="28"/>
          <w:szCs w:val="28"/>
        </w:rPr>
        <w:t>онлайн-формате</w:t>
      </w:r>
      <w:proofErr w:type="spellEnd"/>
      <w:r w:rsidRPr="00C20EE4"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профпогружений</w:t>
      </w:r>
      <w:proofErr w:type="spellEnd"/>
      <w:r>
        <w:rPr>
          <w:color w:val="000000"/>
          <w:spacing w:val="3"/>
          <w:sz w:val="28"/>
          <w:szCs w:val="28"/>
        </w:rPr>
        <w:t xml:space="preserve"> </w:t>
      </w:r>
      <w:r w:rsidRPr="00C20EE4">
        <w:rPr>
          <w:color w:val="000000"/>
          <w:spacing w:val="3"/>
          <w:sz w:val="28"/>
          <w:szCs w:val="28"/>
        </w:rPr>
        <w:t xml:space="preserve">участвовало уже </w:t>
      </w:r>
      <w:r>
        <w:rPr>
          <w:color w:val="000000"/>
          <w:spacing w:val="3"/>
          <w:sz w:val="28"/>
          <w:szCs w:val="28"/>
        </w:rPr>
        <w:t>в соответствии с квотой 1229 человек. М</w:t>
      </w:r>
      <w:r w:rsidRPr="00C20EE4">
        <w:rPr>
          <w:color w:val="000000"/>
          <w:spacing w:val="3"/>
          <w:sz w:val="28"/>
          <w:szCs w:val="28"/>
        </w:rPr>
        <w:t>ногие активности расска</w:t>
      </w:r>
      <w:r>
        <w:rPr>
          <w:color w:val="000000"/>
          <w:spacing w:val="3"/>
          <w:sz w:val="28"/>
          <w:szCs w:val="28"/>
        </w:rPr>
        <w:t>зали</w:t>
      </w:r>
      <w:r w:rsidRPr="00C20EE4">
        <w:rPr>
          <w:color w:val="000000"/>
          <w:spacing w:val="3"/>
          <w:sz w:val="28"/>
          <w:szCs w:val="28"/>
        </w:rPr>
        <w:t xml:space="preserve"> школьникам именно про те профессии, которые востребованы у нас в крае. В рамках</w:t>
      </w:r>
      <w:r>
        <w:rPr>
          <w:color w:val="000000"/>
          <w:spacing w:val="3"/>
          <w:sz w:val="28"/>
          <w:szCs w:val="28"/>
        </w:rPr>
        <w:t xml:space="preserve"> третьего этапа подростки получили</w:t>
      </w:r>
      <w:r w:rsidRPr="00C20EE4">
        <w:rPr>
          <w:color w:val="000000"/>
          <w:spacing w:val="3"/>
          <w:sz w:val="28"/>
          <w:szCs w:val="28"/>
        </w:rPr>
        <w:t xml:space="preserve"> индивидуальные рекомендации, как выстроить свою образовательную траекторию, чтобы достичь успеха.</w:t>
      </w:r>
      <w:r>
        <w:rPr>
          <w:color w:val="000000"/>
          <w:spacing w:val="3"/>
          <w:sz w:val="28"/>
          <w:szCs w:val="28"/>
        </w:rPr>
        <w:t xml:space="preserve"> </w:t>
      </w:r>
    </w:p>
    <w:p w:rsidR="0080037C" w:rsidRPr="007A11CD" w:rsidRDefault="0080037C" w:rsidP="0080037C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1CD">
        <w:rPr>
          <w:rFonts w:ascii="Times New Roman" w:hAnsi="Times New Roman" w:cs="Times New Roman"/>
          <w:bCs/>
          <w:sz w:val="28"/>
          <w:szCs w:val="28"/>
        </w:rPr>
        <w:t>С октября по декабрь 2020</w:t>
      </w:r>
      <w:r w:rsidRPr="007A11CD">
        <w:rPr>
          <w:rFonts w:ascii="Times New Roman" w:hAnsi="Times New Roman" w:cs="Times New Roman"/>
          <w:sz w:val="28"/>
          <w:szCs w:val="28"/>
        </w:rPr>
        <w:t xml:space="preserve"> школьники приняли участие в практических </w:t>
      </w:r>
      <w:proofErr w:type="spellStart"/>
      <w:r w:rsidRPr="007A11CD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7A11CD">
        <w:rPr>
          <w:rFonts w:ascii="Times New Roman" w:hAnsi="Times New Roman" w:cs="Times New Roman"/>
          <w:sz w:val="28"/>
          <w:szCs w:val="28"/>
        </w:rPr>
        <w:t xml:space="preserve"> мероприятиях ознакомительного, вовлечённого </w:t>
      </w:r>
      <w:r w:rsidR="005A523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A11CD">
        <w:rPr>
          <w:rFonts w:ascii="Times New Roman" w:hAnsi="Times New Roman" w:cs="Times New Roman"/>
          <w:sz w:val="28"/>
          <w:szCs w:val="28"/>
        </w:rPr>
        <w:t xml:space="preserve">и углубленного уровня. </w:t>
      </w:r>
      <w:r w:rsidRPr="007A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посещены 4 компетенции на площадках  Георгиевского  техникума механизации, автоматизации и управления. </w:t>
      </w:r>
    </w:p>
    <w:p w:rsidR="0080037C" w:rsidRPr="001D26FE" w:rsidRDefault="0080037C" w:rsidP="00800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1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11CD">
        <w:rPr>
          <w:rFonts w:ascii="Times New Roman" w:hAnsi="Times New Roman" w:cs="Times New Roman"/>
          <w:sz w:val="28"/>
          <w:szCs w:val="28"/>
        </w:rPr>
        <w:t>В мероприятиях регионального чемпионата «Молодые профессионалы» (</w:t>
      </w:r>
      <w:proofErr w:type="spellStart"/>
      <w:r w:rsidRPr="007A11CD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7A11CD">
        <w:rPr>
          <w:rFonts w:ascii="Times New Roman" w:hAnsi="Times New Roman" w:cs="Times New Roman"/>
          <w:sz w:val="28"/>
          <w:szCs w:val="28"/>
        </w:rPr>
        <w:t xml:space="preserve">), приняли участие 234 обучающихся  9 классов,  </w:t>
      </w:r>
      <w:r w:rsidRPr="007A11CD">
        <w:rPr>
          <w:rFonts w:ascii="Times New Roman" w:eastAsia="Calibri" w:hAnsi="Times New Roman" w:cs="Times New Roman"/>
          <w:sz w:val="28"/>
          <w:szCs w:val="28"/>
        </w:rPr>
        <w:t>а по компетенции «Программные решения для бизнеса» участников возраста 14-16 лет команда школьников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снова</w:t>
      </w:r>
      <w:r w:rsidRPr="007A11CD">
        <w:rPr>
          <w:rFonts w:ascii="Times New Roman" w:eastAsia="Calibri" w:hAnsi="Times New Roman" w:cs="Times New Roman"/>
          <w:sz w:val="28"/>
          <w:szCs w:val="28"/>
        </w:rPr>
        <w:t xml:space="preserve"> заняла первое место.</w:t>
      </w:r>
    </w:p>
    <w:p w:rsidR="0080037C" w:rsidRDefault="0080037C" w:rsidP="0080037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 01 по 28 декабря 2020 года </w:t>
      </w:r>
      <w:r>
        <w:rPr>
          <w:sz w:val="28"/>
          <w:szCs w:val="28"/>
        </w:rPr>
        <w:t xml:space="preserve">80 </w:t>
      </w:r>
      <w:r>
        <w:rPr>
          <w:rFonts w:eastAsia="Times New Roman"/>
          <w:sz w:val="28"/>
          <w:szCs w:val="28"/>
        </w:rPr>
        <w:t xml:space="preserve">школьников 6-11 классов округа приняли участие в апробации </w:t>
      </w:r>
      <w:proofErr w:type="gramStart"/>
      <w:r>
        <w:rPr>
          <w:rFonts w:eastAsia="Times New Roman"/>
          <w:sz w:val="28"/>
          <w:szCs w:val="28"/>
        </w:rPr>
        <w:t>обучения по модулю</w:t>
      </w:r>
      <w:proofErr w:type="gramEnd"/>
      <w:r>
        <w:rPr>
          <w:rFonts w:eastAsia="Times New Roman"/>
          <w:sz w:val="28"/>
          <w:szCs w:val="28"/>
        </w:rPr>
        <w:t xml:space="preserve"> программы</w:t>
      </w:r>
      <w:r w:rsidR="00BC7636">
        <w:rPr>
          <w:rFonts w:eastAsia="Times New Roman"/>
          <w:sz w:val="28"/>
          <w:szCs w:val="28"/>
        </w:rPr>
        <w:t xml:space="preserve"> «Персональные компьютеры и компьютерные сети» рабочей профессии «Оператор электронно-вычислительных и вычислительных машин»   </w:t>
      </w:r>
      <w:r>
        <w:rPr>
          <w:rFonts w:eastAsia="Times New Roman"/>
          <w:sz w:val="28"/>
          <w:szCs w:val="28"/>
        </w:rPr>
        <w:t xml:space="preserve"> </w:t>
      </w:r>
      <w:r w:rsidR="005A523B">
        <w:rPr>
          <w:rFonts w:eastAsia="Times New Roman"/>
          <w:sz w:val="28"/>
          <w:szCs w:val="28"/>
        </w:rPr>
        <w:t xml:space="preserve">                           </w:t>
      </w:r>
      <w:r w:rsidR="00BC7636">
        <w:rPr>
          <w:rFonts w:eastAsia="Times New Roman"/>
          <w:sz w:val="28"/>
          <w:szCs w:val="28"/>
        </w:rPr>
        <w:t>в количестве 16 часов.</w:t>
      </w:r>
    </w:p>
    <w:p w:rsidR="005A523B" w:rsidRDefault="005A523B" w:rsidP="0080037C">
      <w:pPr>
        <w:ind w:firstLine="709"/>
        <w:jc w:val="both"/>
        <w:rPr>
          <w:rFonts w:eastAsia="Times New Roman"/>
          <w:sz w:val="28"/>
          <w:szCs w:val="28"/>
        </w:rPr>
      </w:pPr>
    </w:p>
    <w:p w:rsidR="005A523B" w:rsidRDefault="005A523B" w:rsidP="0080037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Методист информационно-методической группы </w:t>
      </w:r>
    </w:p>
    <w:p w:rsidR="005A523B" w:rsidRDefault="005A523B" w:rsidP="0080037C">
      <w:pPr>
        <w:ind w:firstLine="709"/>
        <w:jc w:val="both"/>
      </w:pPr>
      <w:r>
        <w:rPr>
          <w:rFonts w:eastAsia="Times New Roman"/>
          <w:sz w:val="28"/>
          <w:szCs w:val="28"/>
        </w:rPr>
        <w:t>МКУ «Ресурсный центр»                                                    Н.А.Ковалёва</w:t>
      </w:r>
    </w:p>
    <w:sectPr w:rsidR="005A523B" w:rsidSect="0084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37C"/>
    <w:rsid w:val="002A056C"/>
    <w:rsid w:val="003B6FDB"/>
    <w:rsid w:val="003E05CE"/>
    <w:rsid w:val="005A523B"/>
    <w:rsid w:val="005C1730"/>
    <w:rsid w:val="006B4393"/>
    <w:rsid w:val="0080037C"/>
    <w:rsid w:val="00841FC5"/>
    <w:rsid w:val="008B768C"/>
    <w:rsid w:val="00BC7636"/>
    <w:rsid w:val="00D97E78"/>
    <w:rsid w:val="00F31F86"/>
    <w:rsid w:val="00FF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3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03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Лаврентьева Татьяна Кирилловна</dc:creator>
  <cp:lastModifiedBy>Лаврентьева Татьяна Кирилловна</cp:lastModifiedBy>
  <cp:revision>5</cp:revision>
  <dcterms:created xsi:type="dcterms:W3CDTF">2021-03-18T06:43:00Z</dcterms:created>
  <dcterms:modified xsi:type="dcterms:W3CDTF">2021-08-19T05:37:00Z</dcterms:modified>
</cp:coreProperties>
</file>