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УТВЕРЖДАЮ</w:t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exact" w:line="240"/>
        <w:ind w:left="5103" w:hanging="0"/>
        <w:rPr>
          <w:color w:val="000000"/>
          <w:sz w:val="20"/>
          <w:szCs w:val="20"/>
        </w:rPr>
      </w:pPr>
      <w:r>
        <w:rPr>
          <w:sz w:val="28"/>
          <w:szCs w:val="28"/>
        </w:rPr>
        <w:t>Начальник управления образования и молодёжной политики администрации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Георгиевского городского округа</w:t>
      </w:r>
    </w:p>
    <w:p>
      <w:pPr>
        <w:pStyle w:val="Normal"/>
        <w:spacing w:lineRule="exact" w:line="24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Ставропольского края</w:t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 Е.А.Тумоян</w:t>
      </w:r>
    </w:p>
    <w:p>
      <w:pPr>
        <w:pStyle w:val="Normal"/>
        <w:spacing w:lineRule="atLeast" w:line="238" w:before="100" w:after="0"/>
        <w:ind w:left="5103" w:hanging="0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«    »  мая  2021 г.</w:t>
      </w:r>
    </w:p>
    <w:p>
      <w:pPr>
        <w:pStyle w:val="Normal"/>
        <w:spacing w:before="10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before="10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exact" w:line="240"/>
        <w:ind w:firstLine="4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Отчет № 2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exact" w:line="240" w:before="0" w:after="0"/>
        <w:ind w:firstLine="709"/>
        <w:jc w:val="center"/>
        <w:rPr/>
      </w:pPr>
      <w:r>
        <w:rPr>
          <w:sz w:val="28"/>
          <w:szCs w:val="28"/>
        </w:rPr>
        <w:t xml:space="preserve">о проведении внеплановой  камеральной проверки в целях осуществления ведомственного контроля в сфере закупок товаров, работ, услуг </w:t>
      </w:r>
      <w:r>
        <w:rPr>
          <w:rFonts w:eastAsia="Calibri"/>
          <w:sz w:val="28"/>
          <w:szCs w:val="28"/>
        </w:rPr>
        <w:t xml:space="preserve">муниципального бюджетного </w:t>
      </w:r>
      <w:r>
        <w:rPr>
          <w:sz w:val="28"/>
          <w:szCs w:val="28"/>
        </w:rPr>
        <w:t>дошкольного образовательного учреждения «Детский сад № 23 «Колокольчик» посёлка Нового»</w:t>
      </w:r>
    </w:p>
    <w:p>
      <w:pPr>
        <w:pStyle w:val="Normal"/>
        <w:spacing w:lineRule="exact" w:line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г. Георгиевск                                                                         «30»  апреля 2021 г.</w:t>
      </w:r>
    </w:p>
    <w:p>
      <w:pPr>
        <w:pStyle w:val="FR1"/>
        <w:spacing w:lineRule="auto" w:line="240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auto" w:line="240" w:before="100" w:after="0"/>
        <w:ind w:firstLine="709"/>
        <w:jc w:val="both"/>
        <w:rPr/>
      </w:pPr>
      <w:r>
        <w:rPr>
          <w:sz w:val="28"/>
          <w:szCs w:val="28"/>
        </w:rPr>
        <w:t>Во исполнение письма администрации Георгиевского городского округа Ставропольского края от 26.04.2021 № 40 «О проведении проверки», в соответствии со статьей 100 Федерального закона от 05 апреля 2013 г.      № 44-ФЗ «О контрактной системе в сфере закупок товаров, работ, услуг для обеспечения государственных и муниципальных нужд» (далее Закон 44-ФЗ), постановления администрации Георгиевского городского округа Ставропольского края от 19 ноября 2019 г. № 3736 «Об утверждении Порядка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края», на основании приказа управления образования и молодёжной политики администрации  Георгиевского городского  округа Ставропольского края от 26.04.2021 № 1235 «О  проведении внеплановой проверки муниципального бюджетного дошкольного образовательного учреждения «Детский сад № 23 «Колокольчик» посёлка Нового» проведена внеплановая проверка в муниципальном бюджетном дошкольном образовательном учреждении «Детский сад № 23 «Колокольчик» посёлка Нового» (далее – Субъект проверки, Учреждение,</w:t>
      </w:r>
      <w:r>
        <w:rPr>
          <w:szCs w:val="28"/>
        </w:rPr>
        <w:t xml:space="preserve"> </w:t>
      </w:r>
      <w:r>
        <w:rPr>
          <w:sz w:val="28"/>
          <w:szCs w:val="28"/>
        </w:rPr>
        <w:t>МБДОУ «Детский сад № 23 «Колокольчик» посёлок Новый») по факту нарушения Порядка осуществления закупок малого объема, утвержденного приказом комитета Ставропольского края по государственным закупкам от 25.08.2020 г. № 01-05/1403 (далее - Порядок осуществления закупок малого объема).</w:t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была проведена заместителем начальника управления образования и молодёжной политики администрации Георгиевского городского округа Ставропольского края Захаровой Натальей Геннадьевной.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проведения проверки: предупреждение и выявление нарушений законодательства Российской Федерации и иных нормативных правовых актов Российской Федерации в сфере закупок.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 внеплановой проверки: камеральная.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внеплановой проверки: соблюдение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начала проверки: 27.04.2021.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окончания проверки: 30.04.2021.</w:t>
      </w:r>
    </w:p>
    <w:p>
      <w:pPr>
        <w:pStyle w:val="Normal"/>
        <w:overflowPunct w:val="false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Проверяемый период: с 01.01.2021 по 23.04.2021.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100" w:after="0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Данные о Субъекте проверки:</w:t>
      </w:r>
    </w:p>
    <w:p>
      <w:pPr>
        <w:pStyle w:val="Normal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Полное наименование - муниципальное бюджетное дошкольное образовательное учреждение </w:t>
      </w:r>
      <w:r>
        <w:rPr>
          <w:rFonts w:eastAsia="Calibri"/>
          <w:szCs w:val="28"/>
        </w:rPr>
        <w:t>«</w:t>
      </w:r>
      <w:r>
        <w:rPr>
          <w:szCs w:val="28"/>
        </w:rPr>
        <w:t>Детский сад № 23 «Колокольчик» посёлка Нового</w:t>
      </w:r>
      <w:r>
        <w:rPr>
          <w:rFonts w:eastAsia="Calibri"/>
          <w:szCs w:val="28"/>
        </w:rPr>
        <w:t>»</w:t>
      </w:r>
      <w:r>
        <w:rPr>
          <w:szCs w:val="28"/>
        </w:rPr>
        <w:t>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Сокращенное наименование – МБДОУ «Детский сад № 23 «Колокольчик» посёлка Нового».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Организационно-правовая форма – муниципальное бюджетное учреждение.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Местонахождение (юридический, фактический адрес) Учреждения: 357819,</w:t>
      </w:r>
      <w:r>
        <w:rPr>
          <w:rFonts w:eastAsia="Calibri"/>
          <w:szCs w:val="28"/>
        </w:rPr>
        <w:t xml:space="preserve"> Ставропольский край, Георгиевский район, посёлок Новый, ул. 60 лет СССР, д.10.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принято на учет в ИНФС по г. Георгиевску Ставропольского края 19.10.2001г., присвоены ИИН/КПП 2625028268/262501001. Учреждение внесено в единый государственный реестр юридических лиц за основным государственным регистрационным номером 1032600360616.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Учреждению присвоена следующая идентификация его деятельности по общероссийским классификаторам: ОКАТО  - 07215815001,ОКПО – 57149976, ОКОПФ – 75403,ОКТМО – 07707000166, ОКФС – 14.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Функции и полномочия учредителя Учреждения от имени Георгиевского городского округа осуществляются управлением образования и молодёжной политики администрации Георгиевского городского округа Ставропольского края.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является юридическим лицом, имеет самостоятельный баланс, обособленное имущество, лицевые счета, открытые в установленном законодательством российской федерации и нормативным правовыми актами георгиевского городского округа ставропольского края порядке, печать и штампы со своим наименованием, бланки и другие реквизиты юридического лица.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Проверка проведена с ведома заведующего муниципального бюджетного дошкольного образовательного учреждения «Детский сад № 23 «Колокольчик» посёлка Нового» Бычковой Е.Л., назначенного приказом администрации Георгиевского муниципального района Ставропольского края от 31.07.2012 г. № 107-л/с. 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Проверкой установлено следующее: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- в своей деятельности Субъект проверки руководствовался Уставом муниципального бюджетного учреждения Георгиевского городского округа Ставропольского края, утвержденным постановлением администрации Георгиевского городского округа Ставропольского края от 20.02.2020 г.         № 430;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- в соответствии с ч.2 ст.38 Закона № 44-ФЗ на основании приказа МБДОУ «Детский сад № 23 «Колокольчик» посёлка Нового» от 11.01.2021 г. № 2 обязанности контрактного управляющего были возложены на заведующего Учреждения Бычкову Е.Л. 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Согласно требованиям части 6 статьи 38 Закона № 44-ФЗ контрактный управляющий Учреждения получил дополнительное профессиональное образование в сфере закупок – представлено удостоверение о повышении квалификации в сфере закупок от 02.12.2020 г. № 03329 (Бычкова Е.Л.)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 xml:space="preserve">Информация о закупках Субъекта проверки в соответствии с действующем законодательством содержится в Единой информационной системе в сфере закупок </w:t>
      </w:r>
      <w:hyperlink r:id="rId2">
        <w:r>
          <w:rPr>
            <w:szCs w:val="28"/>
            <w:lang w:val="en-US"/>
          </w:rPr>
          <w:t>www</w:t>
        </w:r>
        <w:r>
          <w:rPr>
            <w:szCs w:val="28"/>
          </w:rPr>
          <w:t>.</w:t>
        </w:r>
        <w:r>
          <w:rPr>
            <w:szCs w:val="28"/>
            <w:lang w:val="en-US"/>
          </w:rPr>
          <w:t>zakupki</w:t>
        </w:r>
        <w:r>
          <w:rPr>
            <w:szCs w:val="28"/>
          </w:rPr>
          <w:t>.</w:t>
        </w:r>
        <w:r>
          <w:rPr>
            <w:szCs w:val="28"/>
            <w:lang w:val="en-US"/>
          </w:rPr>
          <w:t>go</w:t>
        </w:r>
        <w:r>
          <w:rPr>
            <w:szCs w:val="28"/>
          </w:rPr>
          <w:t>.</w:t>
        </w:r>
        <w:r>
          <w:rPr>
            <w:szCs w:val="28"/>
            <w:lang w:val="en-US"/>
          </w:rPr>
          <w:t>ru</w:t>
        </w:r>
      </w:hyperlink>
      <w:r>
        <w:rPr>
          <w:szCs w:val="28"/>
        </w:rPr>
        <w:t xml:space="preserve"> (далее – официальный сайт).</w:t>
      </w:r>
    </w:p>
    <w:p>
      <w:pPr>
        <w:pStyle w:val="FR1"/>
        <w:spacing w:lineRule="auto" w:line="256" w:before="0" w:after="0"/>
        <w:ind w:firstLine="426"/>
        <w:rPr>
          <w:szCs w:val="28"/>
        </w:rPr>
      </w:pPr>
      <w:r>
        <w:rPr>
          <w:szCs w:val="28"/>
        </w:rPr>
      </w:r>
    </w:p>
    <w:p>
      <w:pPr>
        <w:pStyle w:val="Normal"/>
        <w:spacing w:before="100" w:after="0"/>
        <w:ind w:firstLine="709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Проверкой установлено следующее:</w:t>
      </w:r>
    </w:p>
    <w:p>
      <w:pPr>
        <w:pStyle w:val="FR1"/>
        <w:spacing w:lineRule="auto" w:line="256" w:before="0" w:after="0"/>
        <w:ind w:firstLine="426"/>
        <w:rPr>
          <w:color w:val="000000"/>
          <w:sz w:val="20"/>
          <w:szCs w:val="28"/>
        </w:rPr>
      </w:pPr>
      <w:r>
        <w:rPr>
          <w:color w:val="000000"/>
          <w:sz w:val="20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МБДОУ «Детский сад № 23 «Колокольчик» посёлка Нового» закупка             № 735261 – 21</w:t>
      </w:r>
      <w:r>
        <w:rPr>
          <w:szCs w:val="28"/>
          <w:lang w:val="en-US"/>
        </w:rPr>
        <w:t>STV</w:t>
      </w:r>
      <w:r>
        <w:rPr>
          <w:szCs w:val="28"/>
        </w:rPr>
        <w:t xml:space="preserve"> на оказание услуг «Изготовление монтаж узла учета тепловой энергии (с изготовлением  шкафа для УУТЭ)» на сумму 286 243,75 рублей, была размещена 12.04.2021 г. в 21 часов 28 минут. Срок окончания подачи оферт установлен 16.04.2021 г. в 12 часов 00 минуту. </w:t>
      </w:r>
    </w:p>
    <w:p>
      <w:pPr>
        <w:pStyle w:val="Style30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>В составе закупочной документации было размещено: проект контракта, локально-сметный расчет, техническое задание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 изготовление и монтаж узла учёта тепловой энергии (с изготовлением шкафа для УУТЭ).</w:t>
      </w:r>
    </w:p>
    <w:p>
      <w:pPr>
        <w:pStyle w:val="FR1"/>
        <w:spacing w:lineRule="auto" w:line="256" w:before="0" w:after="0"/>
        <w:ind w:firstLine="709"/>
        <w:jc w:val="both"/>
        <w:rPr/>
      </w:pPr>
      <w:r>
        <w:rPr>
          <w:szCs w:val="28"/>
          <w:lang w:val="ru-RU" w:eastAsia="ru-RU"/>
        </w:rPr>
        <w:t xml:space="preserve">В соответсвии с п.2.2 ч.2 </w:t>
      </w:r>
      <w:r>
        <w:rPr>
          <w:szCs w:val="28"/>
        </w:rPr>
        <w:t>Порядка осуществления закупок малого объема</w:t>
      </w:r>
      <w:r>
        <w:rPr>
          <w:szCs w:val="28"/>
          <w:lang w:val="ru-RU" w:eastAsia="ru-RU"/>
        </w:rPr>
        <w:t xml:space="preserve"> Заказчиком при публикации закупки № </w:t>
      </w:r>
      <w:r>
        <w:rPr>
          <w:szCs w:val="28"/>
        </w:rPr>
        <w:t>735261 – 21</w:t>
      </w:r>
      <w:r>
        <w:rPr>
          <w:szCs w:val="28"/>
          <w:lang w:val="en-US"/>
        </w:rPr>
        <w:t>STV</w:t>
      </w:r>
      <w:r>
        <w:rPr>
          <w:szCs w:val="28"/>
        </w:rPr>
        <w:t xml:space="preserve"> на оказание услуг «Изготовление монтаж узла учета тепловой энергии (с изготовлением  шкафа для УУТЭ) </w:t>
      </w:r>
      <w:r>
        <w:rPr>
          <w:szCs w:val="28"/>
          <w:lang w:val="ru-RU" w:eastAsia="ru-RU"/>
        </w:rPr>
        <w:t xml:space="preserve">был опубликован  проект контракта и сметный расчет. </w:t>
      </w:r>
    </w:p>
    <w:p>
      <w:pPr>
        <w:pStyle w:val="FR1"/>
        <w:spacing w:lineRule="auto" w:line="256" w:before="0" w:after="0"/>
        <w:ind w:firstLine="709"/>
        <w:jc w:val="both"/>
        <w:rPr>
          <w:szCs w:val="28"/>
        </w:rPr>
      </w:pPr>
      <w:r>
        <w:rPr>
          <w:szCs w:val="28"/>
        </w:rPr>
        <w:t>На данную закупку были поданы 4 оферты поставщиков:</w:t>
      </w:r>
    </w:p>
    <w:p>
      <w:pPr>
        <w:pStyle w:val="FR1"/>
        <w:spacing w:lineRule="auto" w:line="256" w:before="0" w:after="0"/>
        <w:ind w:firstLine="709"/>
        <w:jc w:val="both"/>
        <w:rPr>
          <w:szCs w:val="28"/>
        </w:rPr>
      </w:pPr>
      <w:r>
        <w:rPr>
          <w:szCs w:val="28"/>
        </w:rPr>
        <w:t>1. № 1041730 ИП Шрамко А.Е. на сумму 259 000,00 руб., дата 16.04.2021 в 11 часов 01 минут;</w:t>
      </w:r>
    </w:p>
    <w:p>
      <w:pPr>
        <w:pStyle w:val="FR1"/>
        <w:spacing w:lineRule="auto" w:line="256" w:before="0" w:after="0"/>
        <w:ind w:firstLine="709"/>
        <w:jc w:val="both"/>
        <w:rPr>
          <w:szCs w:val="28"/>
        </w:rPr>
      </w:pPr>
      <w:r>
        <w:rPr>
          <w:szCs w:val="28"/>
        </w:rPr>
        <w:t>2. № 1042921 ГУП СК «Теплосеть» на сумму 286 243,75 руб., дата 16.04.2021 в 11 часов 57 минуту;</w:t>
      </w:r>
    </w:p>
    <w:p>
      <w:pPr>
        <w:pStyle w:val="FR1"/>
        <w:spacing w:lineRule="auto" w:line="256" w:before="0" w:after="0"/>
        <w:ind w:firstLine="709"/>
        <w:jc w:val="both"/>
        <w:rPr/>
      </w:pPr>
      <w:r>
        <w:rPr>
          <w:szCs w:val="28"/>
        </w:rPr>
        <w:t>3. № 1042935 ООО «РЕМТЕХИНЖИНИРИНГ» на сумму 255 000,00 руб., дата 16.04.2021 в 11 часов 59 минут;</w:t>
      </w:r>
    </w:p>
    <w:p>
      <w:pPr>
        <w:pStyle w:val="FR1"/>
        <w:spacing w:lineRule="auto" w:line="256" w:before="0" w:after="0"/>
        <w:ind w:firstLine="709"/>
        <w:jc w:val="both"/>
        <w:rPr/>
      </w:pPr>
      <w:r>
        <w:rPr>
          <w:szCs w:val="28"/>
        </w:rPr>
        <w:t>4. № 1042955 Левченко Д.В. на сумму 255 000,00 руб., дата 16.04.2021 в 11 часов 58 минут.</w:t>
      </w:r>
    </w:p>
    <w:p>
      <w:pPr>
        <w:pStyle w:val="FR1"/>
        <w:spacing w:lineRule="auto" w:line="256" w:before="0" w:after="0"/>
        <w:ind w:firstLine="709"/>
        <w:jc w:val="both"/>
        <w:rPr>
          <w:szCs w:val="28"/>
        </w:rPr>
      </w:pPr>
      <w:r>
        <w:rPr>
          <w:szCs w:val="28"/>
        </w:rPr>
        <w:t>На основании поданных оферт, следует вывод о том, что предоставленная Заказчиком документация соответствует нормам законодательства.</w:t>
      </w:r>
    </w:p>
    <w:p>
      <w:pPr>
        <w:pStyle w:val="FR1"/>
        <w:spacing w:lineRule="auto" w:line="256" w:before="0" w:after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Во исполнение Постановления Правительства РФ от 18.11.2013 № 1034 «О коммерческом учете тепловой энергии, теплоносителя» Заказчиком, при составлении технического задания и расчете объема выполняемых работ включено изготовление проекта узла учета тепловой энергии. Данные затраты учтены при расчете цены контракта.</w:t>
      </w:r>
    </w:p>
    <w:p>
      <w:pPr>
        <w:pStyle w:val="FR1"/>
        <w:spacing w:lineRule="auto" w:line="256" w:before="0" w:after="0"/>
        <w:ind w:firstLine="709"/>
        <w:jc w:val="both"/>
        <w:rPr>
          <w:color w:val="000000"/>
        </w:rPr>
      </w:pPr>
      <w:r>
        <w:rPr>
          <w:color w:val="000000"/>
          <w:szCs w:val="28"/>
        </w:rPr>
        <w:t>Федеральным законом от 05.04.2013 г. № 44-ФЗ «О контрактной системы в сфере закупок товаров, работ, услуг для обеспечения государственных и муниципальных нужд» не установлены ограничения в формирование лотов при заключение контактов у единственного поставщика (в соответствии с п.4 или п.5 части и 1 ст.93).</w:t>
      </w:r>
    </w:p>
    <w:p>
      <w:pPr>
        <w:pStyle w:val="FR1"/>
        <w:spacing w:lineRule="auto" w:line="256" w:before="0" w:after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FR1"/>
        <w:spacing w:lineRule="auto" w:line="256" w:before="0" w:after="0"/>
        <w:ind w:firstLine="426"/>
        <w:jc w:val="both"/>
        <w:rPr>
          <w:b/>
          <w:b/>
          <w:szCs w:val="28"/>
        </w:rPr>
      </w:pPr>
      <w:r>
        <w:rPr>
          <w:b/>
          <w:szCs w:val="28"/>
        </w:rPr>
        <w:t>Вывод:</w:t>
      </w:r>
    </w:p>
    <w:p>
      <w:pPr>
        <w:pStyle w:val="Normal"/>
        <w:spacing w:lineRule="auto" w:line="256" w:before="100" w:after="0"/>
        <w:ind w:firstLine="709"/>
        <w:rPr>
          <w:color w:val="000000"/>
        </w:rPr>
      </w:pPr>
      <w:r>
        <w:rPr>
          <w:color w:val="000000"/>
          <w:sz w:val="28"/>
          <w:szCs w:val="28"/>
        </w:rPr>
        <w:t>На основании вышеизложенного, жалоба ООО «Взлет-Ставрополье» на действия Заказчика - МБДОУ «Детский сад № 23 «Колокольчик» пос. Нового» при проведении закупки № 735261 – 21</w:t>
      </w:r>
      <w:r>
        <w:rPr>
          <w:color w:val="000000"/>
          <w:sz w:val="28"/>
          <w:szCs w:val="28"/>
          <w:lang w:val="en-US"/>
        </w:rPr>
        <w:t>STV</w:t>
      </w:r>
      <w:r>
        <w:rPr>
          <w:color w:val="000000"/>
          <w:sz w:val="28"/>
          <w:szCs w:val="28"/>
        </w:rPr>
        <w:t xml:space="preserve"> от 12.04.2021 через электронный магазин ОТС — Маркет является не обоснованной.</w:t>
      </w:r>
    </w:p>
    <w:p>
      <w:pPr>
        <w:pStyle w:val="Normal"/>
        <w:spacing w:lineRule="auto" w:line="256" w:before="100" w:after="0"/>
        <w:ind w:firstLine="709"/>
        <w:rPr>
          <w:color w:val="000000"/>
        </w:rPr>
      </w:pPr>
      <w:r>
        <w:rPr>
          <w:color w:val="000000"/>
        </w:rPr>
      </w:r>
    </w:p>
    <w:p>
      <w:pPr>
        <w:pStyle w:val="FR1"/>
        <w:spacing w:lineRule="auto" w:line="256" w:before="0" w:after="0"/>
        <w:ind w:firstLine="426"/>
        <w:jc w:val="both"/>
        <w:rPr>
          <w:color w:val="000000"/>
          <w:szCs w:val="28"/>
        </w:rPr>
      </w:pPr>
      <w:r>
        <w:rPr>
          <w:color w:val="000000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образования и молодёжной политики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Георгиевского 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                                        Н.Г.Захарова</w:t>
      </w:r>
    </w:p>
    <w:p>
      <w:pPr>
        <w:pStyle w:val="FR1"/>
        <w:spacing w:lineRule="auto" w:line="256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lineRule="auto" w:line="256"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709" w:header="708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lang w:val="ru-RU"/>
      </w:rPr>
    </w:pPr>
    <w:r>
      <w:rPr>
        <w:lang w:val="ru-RU"/>
      </w:rPr>
    </w:r>
  </w:p>
  <w:p>
    <w:pPr>
      <w:pStyle w:val="Style26"/>
      <w:rPr>
        <w:lang w:val="ru-RU"/>
      </w:rPr>
    </w:pPr>
    <w:r>
      <w:rPr>
        <w:lang w:val="ru-RU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b w:val="false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Style13">
    <w:name w:val="Основной шрифт абзаца"/>
    <w:qFormat/>
    <w:rPr/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pPr/>
    <w:rPr>
      <w:sz w:val="28"/>
    </w:rPr>
  </w:style>
  <w:style w:type="paragraph" w:styleId="Style20">
    <w:name w:val="List"/>
    <w:basedOn w:val="Style19"/>
    <w:pPr/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1">
    <w:name w:val="LO-Normal"/>
    <w:qFormat/>
    <w:pPr>
      <w:widowControl w:val="false"/>
      <w:bidi w:val="0"/>
      <w:spacing w:lineRule="auto" w:line="259" w:before="140" w:after="0"/>
      <w:ind w:left="600" w:right="600" w:hanging="0"/>
      <w:jc w:val="center"/>
    </w:pPr>
    <w:rPr>
      <w:rFonts w:ascii="Arial" w:hAnsi="Arial" w:eastAsia="Times New Roman" w:cs="Arial"/>
      <w:b/>
      <w:color w:val="auto"/>
      <w:sz w:val="18"/>
      <w:szCs w:val="20"/>
      <w:lang w:val="ru-RU" w:bidi="ar-SA" w:eastAsia="zh-CN"/>
    </w:rPr>
  </w:style>
  <w:style w:type="paragraph" w:styleId="FR1">
    <w:name w:val="FR1"/>
    <w:qFormat/>
    <w:pPr>
      <w:widowControl w:val="false"/>
      <w:bidi w:val="0"/>
      <w:spacing w:lineRule="auto" w:line="259" w:before="140" w:after="0"/>
      <w:jc w:val="center"/>
    </w:pPr>
    <w:rPr>
      <w:rFonts w:ascii="Times New Roman" w:hAnsi="Times New Roman" w:eastAsia="Times New Roman" w:cs="Times New Roman"/>
      <w:color w:val="auto"/>
      <w:sz w:val="28"/>
      <w:szCs w:val="20"/>
      <w:lang w:val="ru-RU" w:bidi="ar-SA" w:eastAsia="zh-CN"/>
    </w:rPr>
  </w:style>
  <w:style w:type="paragraph" w:styleId="Style23">
    <w:name w:val="Body Text Indent"/>
    <w:basedOn w:val="Normal"/>
    <w:pPr>
      <w:widowControl w:val="false"/>
      <w:autoSpaceDE w:val="false"/>
      <w:ind w:firstLine="708"/>
      <w:jc w:val="both"/>
    </w:pPr>
    <w:rPr>
      <w:color w:val="000000"/>
      <w:szCs w:val="22"/>
    </w:rPr>
  </w:style>
  <w:style w:type="paragraph" w:styleId="2">
    <w:name w:val="Основной текст 2"/>
    <w:basedOn w:val="Normal"/>
    <w:qFormat/>
    <w:pPr>
      <w:jc w:val="both"/>
    </w:pPr>
    <w:rPr>
      <w:sz w:val="28"/>
    </w:rPr>
  </w:style>
  <w:style w:type="paragraph" w:styleId="21">
    <w:name w:val="Основной текст с отступом 2"/>
    <w:basedOn w:val="Normal"/>
    <w:qFormat/>
    <w:pPr>
      <w:ind w:firstLine="708"/>
      <w:jc w:val="both"/>
    </w:pPr>
    <w:rPr/>
  </w:style>
  <w:style w:type="paragraph" w:styleId="ConsPlusNormal">
    <w:name w:val="ConsPlusNormal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6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8">
    <w:name w:val="Подзаголовок для информации об изменениях"/>
    <w:basedOn w:val="Normal"/>
    <w:next w:val="Normal"/>
    <w:qFormat/>
    <w:pPr>
      <w:autoSpaceDE w:val="false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Default">
    <w:name w:val="Default"/>
    <w:qFormat/>
    <w:pPr>
      <w:widowControl/>
      <w:autoSpaceDE w:val="false"/>
      <w:bidi w:val="0"/>
    </w:pPr>
    <w:rPr>
      <w:rFonts w:ascii="Calibri" w:hAnsi="Calibri" w:eastAsia="Times New Roman" w:cs="Calibri"/>
      <w:color w:val="000000"/>
      <w:sz w:val="24"/>
      <w:szCs w:val="24"/>
      <w:lang w:val="ru-RU" w:bidi="ar-SA" w:eastAsia="zh-CN"/>
    </w:rPr>
  </w:style>
  <w:style w:type="paragraph" w:styleId="Style29">
    <w:name w:val="Без интервала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Calibri" w:cs="Courier New"/>
      <w:color w:val="auto"/>
      <w:sz w:val="20"/>
      <w:szCs w:val="20"/>
      <w:lang w:val="ru-RU" w:bidi="ar-SA" w:eastAsia="zh-CN"/>
    </w:rPr>
  </w:style>
  <w:style w:type="paragraph" w:styleId="Formattext">
    <w:name w:val="formattext"/>
    <w:basedOn w:val="Normal"/>
    <w:qFormat/>
    <w:pPr>
      <w:spacing w:before="100" w:after="100"/>
    </w:pPr>
    <w:rPr>
      <w:rFonts w:eastAsia="Calibri"/>
    </w:rPr>
  </w:style>
  <w:style w:type="paragraph" w:styleId="Western">
    <w:name w:val="western"/>
    <w:basedOn w:val="Normal"/>
    <w:qFormat/>
    <w:pPr>
      <w:spacing w:lineRule="auto" w:line="276" w:before="100" w:after="142"/>
    </w:pPr>
    <w:rPr>
      <w:color w:val="000000"/>
    </w:rPr>
  </w:style>
  <w:style w:type="paragraph" w:styleId="Style30">
    <w:name w:val="Обычный (веб)"/>
    <w:basedOn w:val="Normal"/>
    <w:qFormat/>
    <w:pPr>
      <w:spacing w:lineRule="auto" w:line="276" w:before="100" w:after="142"/>
    </w:pPr>
    <w:rPr>
      <w:color w:val="00000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zakupki.go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2462</TotalTime>
  <Application>LibreOffice/7.0.4.2$Windows_X86_64 LibreOffice_project/dcf040e67528d9187c66b2379df5ea4407429775</Application>
  <AppVersion>15.0000</AppVersion>
  <Pages>4</Pages>
  <Words>973</Words>
  <Characters>6839</Characters>
  <CharactersWithSpaces>7940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2020-02-06T16:40:00Z</dcterms:created>
  <dc:creator>User</dc:creator>
  <dc:description/>
  <cp:keywords> </cp:keywords>
  <dc:language>ru-RU</dc:language>
  <cp:lastModifiedBy>ECO</cp:lastModifiedBy>
  <cp:lastPrinted>2021-05-13T12:04:00Z</cp:lastPrinted>
  <dcterms:modified xsi:type="dcterms:W3CDTF">2021-05-13T12:17:00Z</dcterms:modified>
  <cp:revision>133</cp:revision>
  <dc:subject/>
  <dc:title>                                </dc:title>
</cp:coreProperties>
</file>