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before="0" w:after="280"/>
        <w:jc w:val="right"/>
        <w:rPr/>
      </w:pPr>
      <w:r>
        <w:rPr/>
        <w:t xml:space="preserve">Приложение </w:t>
      </w:r>
      <w:r>
        <w:rPr>
          <w:rFonts w:eastAsia="Times New Roman" w:cs="Times New Roman"/>
          <w:sz w:val="24"/>
          <w:szCs w:val="24"/>
          <w:lang w:eastAsia="ru-RU"/>
        </w:rPr>
        <w:t>17</w:t>
      </w:r>
    </w:p>
    <w:p>
      <w:pPr>
        <w:pStyle w:val="NormalWeb"/>
        <w:spacing w:before="280" w:after="280"/>
        <w:jc w:val="right"/>
        <w:rPr/>
      </w:pPr>
      <w:r>
        <w:rPr/>
      </w:r>
    </w:p>
    <w:p>
      <w:pPr>
        <w:pStyle w:val="NormalWeb"/>
        <w:spacing w:beforeAutospacing="0" w:before="0" w:afterAutospacing="0" w:after="0"/>
        <w:jc w:val="center"/>
        <w:rPr>
          <w:b/>
          <w:b/>
        </w:rPr>
      </w:pPr>
      <w:r>
        <w:rPr>
          <w:b/>
        </w:rPr>
        <w:t xml:space="preserve">Требования </w:t>
      </w:r>
    </w:p>
    <w:p>
      <w:pPr>
        <w:pStyle w:val="NormalWeb"/>
        <w:spacing w:beforeAutospacing="0" w:before="0" w:afterAutospacing="0" w:after="0"/>
        <w:jc w:val="center"/>
        <w:rPr>
          <w:b/>
          <w:b/>
        </w:rPr>
      </w:pPr>
      <w:r>
        <w:rPr>
          <w:b/>
        </w:rPr>
        <w:t>к проведению школьного этапа предметной олимпиады школьников по искусству (мировой художественной культуре) в 20</w:t>
      </w:r>
      <w:r>
        <w:rPr>
          <w:rFonts w:eastAsia="Times New Roman" w:cs="Times New Roman"/>
          <w:b/>
          <w:sz w:val="24"/>
          <w:szCs w:val="24"/>
          <w:lang w:eastAsia="ru-RU"/>
        </w:rPr>
        <w:t>21</w:t>
      </w:r>
      <w:r>
        <w:rPr>
          <w:b/>
        </w:rPr>
        <w:t xml:space="preserve"> – 20</w:t>
      </w:r>
      <w:r>
        <w:rPr>
          <w:rFonts w:eastAsia="Times New Roman" w:cs="Times New Roman"/>
          <w:b/>
          <w:sz w:val="24"/>
          <w:szCs w:val="24"/>
          <w:lang w:eastAsia="ru-RU"/>
        </w:rPr>
        <w:t>22</w:t>
      </w:r>
      <w:r>
        <w:rPr>
          <w:b/>
        </w:rPr>
        <w:t xml:space="preserve"> учебном году</w:t>
      </w:r>
    </w:p>
    <w:p>
      <w:pPr>
        <w:pStyle w:val="NormalWeb"/>
        <w:spacing w:beforeAutospacing="0" w:before="0" w:afterAutospacing="0" w:after="0"/>
        <w:jc w:val="center"/>
        <w:rPr>
          <w:b/>
          <w:b/>
        </w:rPr>
      </w:pPr>
      <w:r>
        <w:rPr>
          <w:b/>
        </w:rPr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 xml:space="preserve">Школьный этап Всероссийской олимпиады школьников по МХК проводится в соответствии с Положением о </w:t>
      </w:r>
      <w:hyperlink r:id="rId2" w:tgtFrame="Всероссийские олимпиады">
        <w:r>
          <w:rPr>
            <w:color w:val="auto"/>
            <w:u w:val="none"/>
          </w:rPr>
          <w:t>всероссийской олимпиаде</w:t>
        </w:r>
      </w:hyperlink>
      <w:r>
        <w:rPr/>
        <w:t xml:space="preserve"> школьников (приказ Министерства </w:t>
      </w:r>
      <w:r>
        <w:rPr>
          <w:rFonts w:eastAsia="Times New Roman" w:cs="Times New Roman"/>
          <w:sz w:val="24"/>
          <w:szCs w:val="24"/>
          <w:lang w:eastAsia="ru-RU"/>
        </w:rPr>
        <w:t>просвещения</w:t>
      </w:r>
      <w:r>
        <w:rPr/>
        <w:t xml:space="preserve"> Российской Федерации «Об утверждении Положения о всероссийской олимпиаде школьников»), 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Целями школьного этапа Олимпиады являются: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  популяризация учебного предмета МХК как предмета искусства;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  пропаганда культурологических знаний и стимулирование интереса обучающихся к изучению художественной культуры;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  выявление и поддержка наиболее талантливых учащихся в области изучения художественной культуры;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  активизация творческого потенциала учащихся;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  выявление обучающихся, которые могут представлять своё учебное заведение на последующих этапах Олимпиады.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Для проведения указанного этапа Олимпиады создаются оргкомитет и жюри школьного этапа Олимпиады.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Оргкомитет школьного этапа Олимпиады: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  разрабатывает программу проведения соответствующего этапа Олимпиады и обеспечивает её реализацию;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  разрабатывает регламент проведения школьного этапа (правила оформления работ, обеспечение синхронности начала выполнения заданий в разных аудиториях, процедуру вскрытия пакетов с заданиями, количество наблюдателей в аудитории, режим выхода участников из аудитории);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  обеспечивает помещения для проведения туров Олимпиады с учетом требования отдельного рабочего места для каждого участника Олимпиады;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  обеспечивает присутствие медицинского работника во время проведения школьного этапа Олимпиады;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  обеспечивает помещение для работы жюри, оборудованное необходимым набором материально-технических средств (компьютер, принтер, копировальная техника, бумага, пишущие принадлежности и т. п.);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  осуществляет регистрацию участников;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  до начала Олимпиады информирует участников Олимпиады о правилах и регламенте проведения школьного этапа Олимпиады, о процедуре апелляции результатов;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  осуществляет контроль за процессом проведения школьного этапа Олимпиады;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  рассматривает конфликтные ситуации, возникшие при проведении Олимпиады;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  инструктирует членов жюри о регламенте подведения итогов школьного этапа Олимпиады;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  создает апелляционную комиссию для проведения процедуры апелляции;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  по представлению жюри утверждает списки победителей и призеров Олимпиады, оформляет протоколы;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  оформляет дипломы победителей и призеров Олимпиады и направляет протокол жюри в организационный комитет Олимпиады следующего уровня;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  осуществляет информационную поддержку Олимпиады;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  обеспечивает присутствие дежурного учителя в каждой аудитории во время выполнения учащихся олимпиадных заданий;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  регламентирует условия необходимых выходов участников из аудиторий во время выполнения олимпиадных заданий.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Жюри школьного этапа Олимпиады осуществляет проверку выполненных олимпиадных заданий школьного этапа Олимпиады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Жюри школьного этапа Олимпиады выполняет следующие функции: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  проверяет и оценивает выполненные олимпиадные задания;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  проводит разбор и анализ выполненных олимпиадных заданий с участниками Олимпиады, объясняя критерии оценивания заданий;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  определяет победителей и призёров школьного этапа Олимпиады в соответствии с квотой для победителей и призёров данного этапа;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  составляет рейтинговые таблицы по результатам выполнения заданий участниками Олимпиады школьного этапа;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 xml:space="preserve">-  оформляет </w:t>
      </w:r>
      <w:hyperlink r:id="rId3" w:tgtFrame="Протоколы заседаний">
        <w:r>
          <w:rPr>
            <w:color w:val="auto"/>
            <w:u w:val="none"/>
          </w:rPr>
          <w:t>протокол заседания</w:t>
        </w:r>
      </w:hyperlink>
      <w:r>
        <w:rPr/>
        <w:t xml:space="preserve"> по определению победителей и призеров Олимпиады школьного этапа;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  рассматривает в составе апелляционной комиссии апелляции участников;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  представляет в Оргкомитет школьного этапа Олимпиады отчёт о результатах проведения указанного этапа Олимпиады.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Жюри Олимпиады оценивает работы участников на основе записей в чистовом варианте работы.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Баллы, полученные участниками Олимпиады за выполненные задания, заносятся в итоговую таблицу, которая представляет собой ранжированный список участников, расположенных по мере убывания набранных ими баллов. Итоговая таблица после подписания председателем жюри вывешивается на всеобщее обозрение в заранее определенном месте, в том числе на сайте образовательного учреждения.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Для проведения Олимпиады Оргкомитет школьного этапа должен предусмотреть размещение участников школьного этапа Олимпиады по учебным аудиториям в соответствии с классом обучения.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Оргкомитет школьного этапа Олимпиады до начала мероприятия информирует участников: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 о наборе разрешенных к проносу в помещение для проведения тура Олимпиады пишущих и вспомогательных принадлежностей (</w:t>
      </w:r>
      <w:hyperlink r:id="rId4" w:tgtFrame="Авторучка">
        <w:r>
          <w:rPr>
            <w:color w:val="auto"/>
            <w:u w:val="none"/>
          </w:rPr>
          <w:t>авторучка</w:t>
        </w:r>
      </w:hyperlink>
      <w:r>
        <w:rPr/>
        <w:t xml:space="preserve"> с синими (голубыми) чернилами, линейка);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 xml:space="preserve">- о наборе запрещённых к проносу в помещение для проведения тура Олимпиады принадлежностей (рабочие тетради, </w:t>
      </w:r>
      <w:hyperlink r:id="rId5" w:tgtFrame="Справочная литература">
        <w:r>
          <w:rPr>
            <w:color w:val="auto"/>
            <w:u w:val="none"/>
          </w:rPr>
          <w:t>справочная литература</w:t>
        </w:r>
      </w:hyperlink>
      <w:r>
        <w:rPr/>
        <w:t>, учебники, любые электронные устройства, служащие для передачи, получения или накопления информации).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Перед началом школьного этапа дежурный учитель в аудитории напоминает участникам основные положения регламента (о продолжительности тура, о форме, в которой разрешено задавать вопросы, о порядке выхода из аудитории и т. д.).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Для выполнения заданий школьного этапа Олимпиады каждому участнику выдаются специальные листы для ответов.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Участникам Олимпиады запрещено: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  использовать для записи авторучки с красными или зелеными чернилами;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  обращаться с вопросами к кому-либо, кроме дежурных и членов оргкомитета;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  проносить в классы тетради, справочную литературу, учебники, любые электронные устройства, служащие для передачи, получения или накопления информации.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Участники Олимпиады имеют право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  до начала выполнения задания задать уточняющие вопросы дежурному учителю;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  при необходимости выйти из аудитории в сопровождении дежурного учителя;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 xml:space="preserve">-  получать информацию о времени, оставшемся до окончания </w:t>
      </w:r>
      <w:hyperlink r:id="rId6" w:tgtFrame="Выполнение работ">
        <w:r>
          <w:rPr>
            <w:color w:val="auto"/>
            <w:u w:val="none"/>
          </w:rPr>
          <w:t>выполнения работы</w:t>
        </w:r>
      </w:hyperlink>
      <w:r>
        <w:rPr/>
        <w:t xml:space="preserve"> (за 30 минут и за 5 минут до конца).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  при досрочном выполнении задания сдать листы с ответами дежурному учителю и покинуть аудиторию.</w:t>
      </w:r>
    </w:p>
    <w:p>
      <w:pPr>
        <w:pStyle w:val="NormalWeb"/>
        <w:keepLines/>
        <w:spacing w:beforeAutospacing="0" w:before="0" w:afterAutospacing="0" w:after="0"/>
        <w:ind w:firstLine="709"/>
        <w:rPr/>
      </w:pPr>
      <w:r>
        <w:rPr/>
        <w:t>Участники Олимпиады обязаны: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 по истечении времени, отведенного на выполнение задания, сдать листы с ответами дежурному учителю и выйти из аудитории.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После окончания школьного этапа Олимпиады членами жюри проводится разбор заданий. Основная цель разбора – объяснить участникам Олимпиады основные принципы выполнения каждого из предложенных заданий на турах. В процессе разбора заданий участники Олимпиады получают всю необходимую информацию по системе оценки правильности выполнения заданий.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Процедура апелляции проводится в случаях несогласия участника Олимпиады с результатами оценивания его олимпиадной работы или нарушения процедуры проведения Олимпиады. Время и место проведения апелляции устанавливается оргкомитетом школьного этапа Олимпиады.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Порядок проведения апелляции доводится до сведения участников Олимпиады до начала школьного этапа Олимпиады.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Для проведения апелляции оргкомитет создает апелляционную комиссию (не менее двух человек).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Апелляционная комиссия рассматривает заявки, содержащие несогласие с процедурой проведения школьного этапа Олимпиады и несогласие с оценкой правильности выполнения олимпиадного задания.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Для проведения апелляции участник Олимпиады подает заявление на имя председателя жюри. Апелляция участника Олимпиады рассматривается в день показа работ.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На рассмотрении апелляции имеет право присутствовать только участник Олимпиады, подавший заявление.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По результатам рассмотрения апелляции о нарушении процедуры Олимпиады апелляционная комиссия выносит одно из следующих решений: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 апелляцию отклонить;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 апелляцию удовлетворить.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На апелляции по поводу несогласия с оценкой жюри повторно проверяется только текст решения задачи. Устные пояснения апеллирующего не оцениваются.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По результатам рассмотрения апелляции о несогласии с оценкой жюри выполненного олимпиадного задания апелляционная комиссия принимает одно из решений: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апелляцию отклонить и сохранить выставленные баллы;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 апелляцию удовлетворить и изменить оценку в _ баллов на _ баллов.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Оценка может меняться как в сторону увеличения, так и в сторону снижения.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Система оценивания олимпиадных заданий не может быть предметом апелляции и пересмотру не подлежит.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Материально-техническая база проведения школьного этапа Олимпиады должна отвечать следующим требованиям: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 наличие необходимого количества аудиторий (кабинетов, классных комнат), позволяющих обеспечить размещение участников по одному за партой;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 обеспечивать индивидуальными листами с заданиями каждого участника;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 наличие помещения для проверки олимпиадных работ;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- иметь оргтехнику (компьютер, принтер, копировальная техника) и бумагу для распечатки заданий;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Письменные принадлежности участники приносят с собой. Организаторы школьного этапа могут предусмотреть наличие в аудитории некоторого количества запасных письменных принадлежностей.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Окончательные итоги Олимпиады утверждаются организатором школьного этапа Олимпиады с учетом результатов работы апелляционной комиссии.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По результатам набранных баллов определяются победители и призеры Олимпиады в каждой из параллелей (отдельно по 7, 8,9,10,11классам).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Участники школьного этапа Олимпиады, набравшие наибольшее количество баллов, признаются его победителями при условии, что количество набранных ими баллов превышает половину максимально возможных баллов. В случае, когда победители не определены, в школьном этапе Олимпиады определяются только призёры.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Количество победителей и призеров школьного этапа Олимпиады определяется, исходя из квоты победителей и призеров, установленной организатором муниципального этапа Олимпиады.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Призерами школьного этапа Олимпиады в пределах установленной квоты победителей и призеров признаются все его участники, следующие в итоговой таблице за победителями. В случае, когда у участника школьного этапа Олимпиады, определяемого в пределах установленной квоты в качестве призера, оказывается количество баллов такое же, как и у следующих за ним в итоговой таблице, решение по данному участнику и всем участникам, имеющим равное с ним количество баллов, принимается жюри школьного этапа Олимпиады.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Список победителей и призеров школьного этапа Олимпиады утверждается его Организатором и вывешивается на всеобщее обозрение в заранее определенном месте, в том числе на сайте образовательного учреждения.</w:t>
      </w:r>
    </w:p>
    <w:p>
      <w:pPr>
        <w:pStyle w:val="NormalWeb"/>
        <w:keepLines/>
        <w:spacing w:beforeAutospacing="0" w:before="0" w:afterAutospacing="0" w:after="0"/>
        <w:ind w:firstLine="709"/>
        <w:jc w:val="both"/>
        <w:rPr/>
      </w:pPr>
      <w:r>
        <w:rPr/>
        <w:t>Победители и призеры школьного этапа Олимпиады награждаются дипломами.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3730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semiHidden/>
    <w:unhideWhenUsed/>
    <w:rsid w:val="00463b02"/>
    <w:rPr>
      <w:color w:val="0000FF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Times New Roman" w:hAnsi="Times New Roman"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NormalWeb">
    <w:name w:val="Normal (Web)"/>
    <w:basedOn w:val="Normal"/>
    <w:uiPriority w:val="99"/>
    <w:semiHidden/>
    <w:unhideWhenUsed/>
    <w:qFormat/>
    <w:rsid w:val="00463b0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pandia.ru/text/category/vserossijskie_olimpiadi/" TargetMode="External"/><Relationship Id="rId3" Type="http://schemas.openxmlformats.org/officeDocument/2006/relationships/hyperlink" Target="http://pandia.ru/text/category/protokoli_zasedanij/" TargetMode="External"/><Relationship Id="rId4" Type="http://schemas.openxmlformats.org/officeDocument/2006/relationships/hyperlink" Target="http://pandia.ru/text/category/avtoruchka/" TargetMode="External"/><Relationship Id="rId5" Type="http://schemas.openxmlformats.org/officeDocument/2006/relationships/hyperlink" Target="http://pandia.ru/text/category/spravochnaya_literatura/" TargetMode="External"/><Relationship Id="rId6" Type="http://schemas.openxmlformats.org/officeDocument/2006/relationships/hyperlink" Target="http://pandia.ru/text/category/vipolnenie_rabot/" TargetMode="Externa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LibreOffice/7.0.4.2$Windows_X86_64 LibreOffice_project/dcf040e67528d9187c66b2379df5ea4407429775</Application>
  <AppVersion>15.0000</AppVersion>
  <Pages>4</Pages>
  <Words>1267</Words>
  <Characters>9157</Characters>
  <CharactersWithSpaces>10377</CharactersWithSpaces>
  <Paragraphs>86</Paragraphs>
  <Company>Школа №24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2017-09-01T07:12:00Z</dcterms:created>
  <dc:creator>Елена Алексеевна</dc:creator>
  <dc:description/>
  <dc:language>ru-RU</dc:language>
  <cp:lastModifiedBy>Ирина Валентиновна Серякова</cp:lastModifiedBy>
  <cp:lastPrinted>2018-09-06T13:59:00Z</cp:lastPrinted>
  <dcterms:modified xsi:type="dcterms:W3CDTF">2021-09-20T15:49:22Z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