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beforeAutospacing="0" w:before="0" w:afterAutospacing="0" w:after="0"/>
        <w:jc w:val="right"/>
        <w:rPr/>
      </w:pPr>
      <w:r>
        <w:rPr/>
        <w:t xml:space="preserve">                                                                       </w:t>
      </w:r>
      <w:r>
        <w:rPr/>
        <w:t>Приложение 13</w:t>
      </w:r>
    </w:p>
    <w:p>
      <w:pPr>
        <w:pStyle w:val="NormalWeb"/>
        <w:spacing w:beforeAutospacing="0" w:before="0" w:afterAutospacing="0" w:after="0"/>
        <w:rPr/>
      </w:pPr>
      <w:r>
        <w:rPr/>
        <w:t xml:space="preserve">                                                                      </w:t>
      </w:r>
    </w:p>
    <w:p>
      <w:pPr>
        <w:pStyle w:val="NormalWeb"/>
        <w:spacing w:beforeAutospacing="0" w:before="0" w:afterAutospacing="0" w:after="0"/>
        <w:rPr/>
      </w:pPr>
      <w:r>
        <w:rPr/>
      </w:r>
    </w:p>
    <w:p>
      <w:pPr>
        <w:pStyle w:val="Normal"/>
        <w:spacing w:lineRule="auto" w:line="240" w:before="0" w:after="0"/>
        <w:jc w:val="center"/>
        <w:rPr>
          <w:rFonts w:ascii="Times New Roman" w:hAnsi="Times New Roman" w:cs="Times New Roman"/>
          <w:b/>
          <w:b/>
          <w:bCs/>
          <w:color w:val="000000"/>
          <w:sz w:val="24"/>
          <w:szCs w:val="24"/>
        </w:rPr>
      </w:pPr>
      <w:r>
        <w:rPr>
          <w:rFonts w:cs="Times New Roman" w:ascii="Times New Roman" w:hAnsi="Times New Roman"/>
          <w:b/>
          <w:bCs/>
          <w:color w:val="000000"/>
          <w:sz w:val="24"/>
          <w:szCs w:val="24"/>
        </w:rPr>
        <w:t>Требования к проведению школьного этапа</w:t>
      </w:r>
    </w:p>
    <w:p>
      <w:pPr>
        <w:pStyle w:val="Normal"/>
        <w:spacing w:lineRule="auto" w:line="240" w:before="0" w:after="0"/>
        <w:jc w:val="center"/>
        <w:rPr>
          <w:rFonts w:ascii="Times New Roman" w:hAnsi="Times New Roman" w:cs="Times New Roman"/>
          <w:b/>
          <w:b/>
          <w:bCs/>
          <w:color w:val="000000"/>
          <w:sz w:val="24"/>
          <w:szCs w:val="24"/>
        </w:rPr>
      </w:pPr>
      <w:r>
        <w:rPr>
          <w:rFonts w:cs="Times New Roman" w:ascii="Times New Roman" w:hAnsi="Times New Roman"/>
          <w:b/>
          <w:bCs/>
          <w:color w:val="000000"/>
          <w:sz w:val="24"/>
          <w:szCs w:val="24"/>
        </w:rPr>
        <w:t>всероссийской олимпиады школьников по английскому языку</w:t>
      </w:r>
    </w:p>
    <w:p>
      <w:pPr>
        <w:pStyle w:val="Normal"/>
        <w:spacing w:lineRule="auto" w:line="240" w:before="0" w:after="0"/>
        <w:jc w:val="center"/>
        <w:rPr>
          <w:rFonts w:ascii="Times New Roman" w:hAnsi="Times New Roman" w:cs="Times New Roman"/>
          <w:b/>
          <w:b/>
          <w:bCs/>
          <w:color w:val="000000"/>
          <w:sz w:val="24"/>
          <w:szCs w:val="24"/>
        </w:rPr>
      </w:pPr>
      <w:r>
        <w:rPr>
          <w:rFonts w:cs="Times New Roman" w:ascii="Times New Roman" w:hAnsi="Times New Roman"/>
          <w:b/>
          <w:bCs/>
          <w:color w:val="000000"/>
          <w:sz w:val="24"/>
          <w:szCs w:val="24"/>
        </w:rPr>
        <w:t>в 20</w:t>
      </w:r>
      <w:r>
        <w:rPr>
          <w:rFonts w:eastAsia="" w:cs="Times New Roman" w:ascii="Times New Roman" w:hAnsi="Times New Roman"/>
          <w:b/>
          <w:bCs/>
          <w:color w:val="000000"/>
          <w:kern w:val="0"/>
          <w:sz w:val="24"/>
          <w:szCs w:val="24"/>
          <w:lang w:val="ru-RU" w:eastAsia="ru-RU" w:bidi="ar-SA"/>
        </w:rPr>
        <w:t>21</w:t>
      </w:r>
      <w:r>
        <w:rPr>
          <w:rFonts w:cs="Times New Roman" w:ascii="Times New Roman" w:hAnsi="Times New Roman"/>
          <w:b/>
          <w:bCs/>
          <w:color w:val="000000"/>
          <w:sz w:val="24"/>
          <w:szCs w:val="24"/>
        </w:rPr>
        <w:t>-20</w:t>
      </w:r>
      <w:r>
        <w:rPr>
          <w:rFonts w:eastAsia="" w:cs="Times New Roman" w:ascii="Times New Roman" w:hAnsi="Times New Roman"/>
          <w:b/>
          <w:bCs/>
          <w:color w:val="000000"/>
          <w:kern w:val="0"/>
          <w:sz w:val="24"/>
          <w:szCs w:val="24"/>
          <w:lang w:val="ru-RU" w:eastAsia="ru-RU" w:bidi="ar-SA"/>
        </w:rPr>
        <w:t>22</w:t>
      </w:r>
      <w:r>
        <w:rPr>
          <w:rFonts w:cs="Times New Roman" w:ascii="Times New Roman" w:hAnsi="Times New Roman"/>
          <w:b/>
          <w:bCs/>
          <w:color w:val="000000"/>
          <w:sz w:val="24"/>
          <w:szCs w:val="24"/>
        </w:rPr>
        <w:t xml:space="preserve"> учебном году</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57" w:after="57"/>
        <w:ind w:firstLine="567"/>
        <w:jc w:val="both"/>
        <w:rPr/>
      </w:pPr>
      <w:r>
        <w:rPr>
          <w:rFonts w:cs="Times New Roman" w:ascii="Times New Roman" w:hAnsi="Times New Roman"/>
          <w:sz w:val="24"/>
          <w:szCs w:val="24"/>
        </w:rPr>
        <w:t>1. Порядок организации и проведения школьного этапа олимпиады</w:t>
      </w:r>
    </w:p>
    <w:p>
      <w:pPr>
        <w:pStyle w:val="Normal"/>
        <w:spacing w:lineRule="auto" w:line="240" w:before="57" w:after="57"/>
        <w:ind w:firstLine="567"/>
        <w:jc w:val="both"/>
        <w:rPr/>
      </w:pPr>
      <w:r>
        <w:rPr>
          <w:rFonts w:cs="Times New Roman" w:ascii="Times New Roman" w:hAnsi="Times New Roman"/>
          <w:sz w:val="24"/>
          <w:szCs w:val="24"/>
        </w:rPr>
        <w:t>1.1. Школьный этап олимпиады состоит из двух туров индивидуальных состязаний участников (письменного и устного) .</w:t>
      </w:r>
    </w:p>
    <w:p>
      <w:pPr>
        <w:pStyle w:val="Normal"/>
        <w:spacing w:lineRule="auto" w:line="240" w:before="57" w:after="57"/>
        <w:ind w:firstLine="567"/>
        <w:jc w:val="both"/>
        <w:rPr/>
      </w:pPr>
      <w:r>
        <w:rPr>
          <w:rFonts w:cs="Times New Roman" w:ascii="Times New Roman" w:hAnsi="Times New Roman"/>
          <w:sz w:val="24"/>
          <w:szCs w:val="24"/>
        </w:rPr>
        <w:t>1.1.1. Письменный тур. Длительность письменного тура составляет: 5–6 класс – 45–60 минут; 7–8 класс – 60–90 минут; 9–11 класс – 90–120 минут.</w:t>
      </w:r>
    </w:p>
    <w:p>
      <w:pPr>
        <w:pStyle w:val="Normal"/>
        <w:spacing w:lineRule="auto" w:line="240" w:before="57" w:after="57"/>
        <w:ind w:firstLine="567"/>
        <w:jc w:val="both"/>
        <w:rPr/>
      </w:pPr>
      <w:r>
        <w:rPr>
          <w:rFonts w:cs="Times New Roman" w:ascii="Times New Roman" w:hAnsi="Times New Roman"/>
          <w:sz w:val="24"/>
          <w:szCs w:val="24"/>
        </w:rPr>
        <w:t>1.1.2. Участники делятся на возрастные группы – 5–6 классы, 7–8 классы, 9–11 классы.</w:t>
      </w:r>
    </w:p>
    <w:p>
      <w:pPr>
        <w:pStyle w:val="Normal"/>
        <w:spacing w:lineRule="auto" w:line="240" w:before="57" w:after="57"/>
        <w:ind w:firstLine="567"/>
        <w:jc w:val="both"/>
        <w:rPr/>
      </w:pPr>
      <w:r>
        <w:rPr>
          <w:rFonts w:cs="Times New Roman" w:ascii="Times New Roman" w:hAnsi="Times New Roman"/>
          <w:sz w:val="24"/>
          <w:szCs w:val="24"/>
        </w:rPr>
        <w:t>1.1.3. Для проведения письменного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w:t>
      </w:r>
    </w:p>
    <w:p>
      <w:pPr>
        <w:pStyle w:val="Normal"/>
        <w:spacing w:lineRule="auto" w:line="240" w:before="57" w:after="57"/>
        <w:ind w:firstLine="567"/>
        <w:jc w:val="both"/>
        <w:rPr/>
      </w:pPr>
      <w:r>
        <w:rPr>
          <w:rFonts w:cs="Times New Roman" w:ascii="Times New Roman" w:hAnsi="Times New Roman"/>
          <w:sz w:val="24"/>
          <w:szCs w:val="24"/>
        </w:rPr>
        <w:t>1.1.4. Расчет числа аудиторий определяется числом участников и посадочных мест в аудиториях. Проведению письменного тура предшествует краткий инструктаж участников о правилах участия в олимпиаде.</w:t>
      </w:r>
    </w:p>
    <w:p>
      <w:pPr>
        <w:pStyle w:val="Normal"/>
        <w:spacing w:lineRule="auto" w:line="240" w:before="57" w:after="57"/>
        <w:ind w:firstLine="567"/>
        <w:jc w:val="both"/>
        <w:rPr/>
      </w:pPr>
      <w:r>
        <w:rPr>
          <w:rFonts w:cs="Times New Roman" w:ascii="Times New Roman" w:hAnsi="Times New Roman"/>
          <w:sz w:val="24"/>
          <w:szCs w:val="24"/>
        </w:rPr>
        <w:t xml:space="preserve"> </w:t>
      </w:r>
      <w:r>
        <w:rPr>
          <w:rFonts w:cs="Times New Roman" w:ascii="Times New Roman" w:hAnsi="Times New Roman"/>
          <w:sz w:val="24"/>
          <w:szCs w:val="24"/>
        </w:rPr>
        <w:t>По решению организатора школьного этапа устный тур может не проводиться. Если устный тур проводится на школьном этапе, он должен проводиться и на муниципальном этапе.</w:t>
      </w:r>
    </w:p>
    <w:p>
      <w:pPr>
        <w:pStyle w:val="Normal"/>
        <w:spacing w:lineRule="auto" w:line="240" w:before="57" w:after="57"/>
        <w:ind w:firstLine="567"/>
        <w:jc w:val="both"/>
        <w:rPr/>
      </w:pPr>
      <w:r>
        <w:rPr>
          <w:rFonts w:cs="Times New Roman" w:ascii="Times New Roman" w:hAnsi="Times New Roman"/>
          <w:sz w:val="24"/>
          <w:szCs w:val="24"/>
        </w:rPr>
        <w:t xml:space="preserve"> </w:t>
      </w:r>
      <w:r>
        <w:rPr>
          <w:rFonts w:cs="Times New Roman" w:ascii="Times New Roman" w:hAnsi="Times New Roman"/>
          <w:sz w:val="24"/>
          <w:szCs w:val="24"/>
        </w:rPr>
        <w:t>1.1.5. Устный тур .</w:t>
      </w:r>
    </w:p>
    <w:p>
      <w:pPr>
        <w:pStyle w:val="Normal"/>
        <w:spacing w:lineRule="auto" w:line="240" w:before="57" w:after="57"/>
        <w:ind w:firstLine="567"/>
        <w:jc w:val="both"/>
        <w:rPr/>
      </w:pPr>
      <w:r>
        <w:rPr>
          <w:rFonts w:cs="Times New Roman" w:ascii="Times New Roman" w:hAnsi="Times New Roman"/>
          <w:sz w:val="24"/>
          <w:szCs w:val="24"/>
        </w:rPr>
        <w:t xml:space="preserve"> </w:t>
      </w:r>
      <w:r>
        <w:rPr>
          <w:rFonts w:cs="Times New Roman" w:ascii="Times New Roman" w:hAnsi="Times New Roman"/>
          <w:sz w:val="24"/>
          <w:szCs w:val="24"/>
        </w:rPr>
        <w:t xml:space="preserve">Длительность устного тура составляет: 5–6 класс – не более 20 минут на пару участников (включая время на подготовку ответа и ответ участников); 7–8 класс – не более 30 минут на пару участников (включая время на подготовку ответа и ответ участников); 9–11 класс – не более 30 минут на пару участников (включая время на подготовку ответа и ответ участников); </w:t>
      </w:r>
    </w:p>
    <w:p>
      <w:pPr>
        <w:pStyle w:val="Normal"/>
        <w:spacing w:lineRule="auto" w:line="240" w:before="57" w:after="57"/>
        <w:ind w:firstLine="567"/>
        <w:jc w:val="both"/>
        <w:rPr/>
      </w:pPr>
      <w:r>
        <w:rPr>
          <w:rFonts w:cs="Times New Roman" w:ascii="Times New Roman" w:hAnsi="Times New Roman"/>
          <w:sz w:val="24"/>
          <w:szCs w:val="24"/>
        </w:rPr>
        <w:t>1.1.6. Участники делятся на возрастные группы – 5–6 классы, 7–8 классы, 9–11 классы.</w:t>
      </w:r>
    </w:p>
    <w:p>
      <w:pPr>
        <w:pStyle w:val="Normal"/>
        <w:spacing w:lineRule="auto" w:line="240" w:before="57" w:after="57"/>
        <w:ind w:firstLine="567"/>
        <w:jc w:val="both"/>
        <w:rPr/>
      </w:pPr>
      <w:r>
        <w:rPr>
          <w:rFonts w:cs="Times New Roman" w:ascii="Times New Roman" w:hAnsi="Times New Roman"/>
          <w:sz w:val="24"/>
          <w:szCs w:val="24"/>
        </w:rPr>
        <w:t>1.1.7. Для проведения устного тура необходимы аудитории, оборудованные звукозаписывающей аппаратурой для записи устных ответов участников.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w:t>
      </w:r>
    </w:p>
    <w:p>
      <w:pPr>
        <w:pStyle w:val="Normal"/>
        <w:spacing w:lineRule="auto" w:line="240" w:before="57" w:after="57"/>
        <w:ind w:firstLine="567"/>
        <w:jc w:val="both"/>
        <w:rPr/>
      </w:pPr>
      <w:r>
        <w:rPr>
          <w:rFonts w:cs="Times New Roman" w:ascii="Times New Roman" w:hAnsi="Times New Roman"/>
          <w:sz w:val="24"/>
          <w:szCs w:val="24"/>
        </w:rPr>
        <w:t>1.1.8. Для участников, ожидающих своей очереди, выделяется отдельная аудитория, соответствующая действующим на момент проведения олимпиады санитарно-эпидемиологическим правилам и нормам. Проведению устного тура предшествует краткий инструктаж участников о правилах проведения устного тура. Время ожидания для участников не должно превышать: один час – для 5–6 классов, два часа – для 7–8 классов, три часа – для 9–11 классов. При большом количестве участников рекомендуется деление участников на два потока (до обеда и после обеда). В этом случае готовятся разные варианты заданий для каждого потока .</w:t>
      </w:r>
    </w:p>
    <w:p>
      <w:pPr>
        <w:pStyle w:val="Normal"/>
        <w:spacing w:lineRule="auto" w:line="240" w:before="57" w:after="57"/>
        <w:ind w:hanging="0"/>
        <w:jc w:val="both"/>
        <w:rPr>
          <w:rFonts w:ascii="Times New Roman" w:hAnsi="Times New Roman" w:cs="Times New Roman"/>
          <w:sz w:val="24"/>
          <w:szCs w:val="24"/>
        </w:rPr>
      </w:pPr>
      <w:r>
        <w:rPr/>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01"/>
    <w:family w:val="roman"/>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Times New Roman" w:hAnsi="Times New Roman" w:eastAsia="Microsoft YaHei" w:cs="Lucida Sans"/>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Times New Roman" w:hAnsi="Times New Roman" w:cs="Lucida Sans"/>
    </w:rPr>
  </w:style>
  <w:style w:type="paragraph" w:styleId="Style17">
    <w:name w:val="Caption"/>
    <w:basedOn w:val="Normal"/>
    <w:qFormat/>
    <w:pPr>
      <w:suppressLineNumbers/>
      <w:spacing w:before="120" w:after="120"/>
    </w:pPr>
    <w:rPr>
      <w:rFonts w:ascii="Times New Roman" w:hAnsi="Times New Roman" w:cs="Lucida Sans"/>
      <w:i/>
      <w:iCs/>
      <w:sz w:val="24"/>
      <w:szCs w:val="24"/>
    </w:rPr>
  </w:style>
  <w:style w:type="paragraph" w:styleId="Style18">
    <w:name w:val="Указатель"/>
    <w:basedOn w:val="Normal"/>
    <w:qFormat/>
    <w:pPr>
      <w:suppressLineNumbers/>
    </w:pPr>
    <w:rPr>
      <w:rFonts w:ascii="Times New Roman" w:hAnsi="Times New Roman" w:cs="Lucida Sans"/>
    </w:rPr>
  </w:style>
  <w:style w:type="paragraph" w:styleId="NormalWeb">
    <w:name w:val="Normal (Web)"/>
    <w:basedOn w:val="Normal"/>
    <w:uiPriority w:val="99"/>
    <w:qFormat/>
    <w:rsid w:val="001a051e"/>
    <w:pPr>
      <w:spacing w:lineRule="auto" w:line="240" w:beforeAutospacing="1" w:afterAutospacing="1"/>
    </w:pPr>
    <w:rPr>
      <w:rFonts w:ascii="Times New Roman" w:hAnsi="Times New Roman" w:eastAsia="Times New Roman" w:cs="Times New Roman"/>
      <w:sz w:val="24"/>
      <w:szCs w:val="24"/>
    </w:rPr>
  </w:style>
  <w:style w:type="paragraph" w:styleId="ListParagraph">
    <w:name w:val="List Paragraph"/>
    <w:basedOn w:val="Normal"/>
    <w:uiPriority w:val="34"/>
    <w:qFormat/>
    <w:rsid w:val="001a051e"/>
    <w:pPr>
      <w:spacing w:before="0" w:after="200"/>
      <w:ind w:left="720" w:hanging="0"/>
      <w:contextualSpacing/>
    </w:pPr>
    <w:rPr>
      <w:rFonts w:ascii="Calibri" w:hAnsi="Calibri" w:eastAsia="Calibri" w:cs="Times New Roman"/>
      <w:lang w:eastAsia="en-US"/>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Application>LibreOffice/7.0.4.2$Windows_X86_64 LibreOffice_project/dcf040e67528d9187c66b2379df5ea4407429775</Application>
  <AppVersion>15.0000</AppVersion>
  <Pages>1</Pages>
  <Words>360</Words>
  <Characters>2271</Characters>
  <CharactersWithSpaces>2753</CharactersWithSpaces>
  <Paragraphs>17</Paragraphs>
  <Company>Computer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2018-09-06T12:05:00Z</dcterms:created>
  <dc:creator>89288284303</dc:creator>
  <dc:description/>
  <dc:language>ru-RU</dc:language>
  <cp:lastModifiedBy>Ирина Валентиновна Серякова</cp:lastModifiedBy>
  <cp:lastPrinted>2018-09-06T12:10:00Z</cp:lastPrinted>
  <dcterms:modified xsi:type="dcterms:W3CDTF">2021-09-20T15:32:18Z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