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3F9" w:rsidRPr="00B21E24" w:rsidRDefault="00652040" w:rsidP="006543F9">
      <w:pPr>
        <w:widowControl w:val="0"/>
        <w:spacing w:after="0" w:line="240" w:lineRule="exact"/>
        <w:jc w:val="center"/>
        <w:rPr>
          <w:rFonts w:ascii="Times New Roman" w:hAnsi="Times New Roman" w:cs="Times New Roman"/>
        </w:rPr>
      </w:pPr>
      <w:r w:rsidRPr="00B21E24">
        <w:rPr>
          <w:rFonts w:ascii="Times New Roman" w:hAnsi="Times New Roman" w:cs="Times New Roman"/>
          <w:noProof/>
        </w:rPr>
        <w:pict>
          <v:roundrect id="AutoShape 2" o:spid="_x0000_s1026" style="position:absolute;left:0;text-align:left;margin-left:427.95pt;margin-top:-29.4pt;width:51.9pt;height:21.45pt;z-index:2516602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" strokecolor="white"/>
        </w:pict>
      </w:r>
      <w:r w:rsidR="006543F9" w:rsidRPr="00B21E24">
        <w:rPr>
          <w:rFonts w:ascii="Times New Roman" w:hAnsi="Times New Roman" w:cs="Times New Roman"/>
        </w:rPr>
        <w:t>Ставропольский край</w:t>
      </w:r>
    </w:p>
    <w:p w:rsidR="006543F9" w:rsidRPr="00B21E24" w:rsidRDefault="006543F9" w:rsidP="006543F9">
      <w:pPr>
        <w:widowControl w:val="0"/>
        <w:spacing w:after="0" w:line="240" w:lineRule="exact"/>
        <w:jc w:val="center"/>
        <w:rPr>
          <w:rFonts w:ascii="Times New Roman" w:hAnsi="Times New Roman" w:cs="Times New Roman"/>
        </w:rPr>
      </w:pPr>
      <w:r w:rsidRPr="00B21E24">
        <w:rPr>
          <w:rFonts w:ascii="Times New Roman" w:hAnsi="Times New Roman" w:cs="Times New Roman"/>
        </w:rPr>
        <w:t xml:space="preserve">Георгиевский городской округ </w:t>
      </w:r>
    </w:p>
    <w:p w:rsidR="006543F9" w:rsidRPr="00B21E24" w:rsidRDefault="006543F9" w:rsidP="006543F9">
      <w:pPr>
        <w:widowControl w:val="0"/>
        <w:spacing w:after="0" w:line="240" w:lineRule="exact"/>
        <w:jc w:val="center"/>
        <w:rPr>
          <w:rFonts w:ascii="Times New Roman" w:hAnsi="Times New Roman" w:cs="Times New Roman"/>
        </w:rPr>
      </w:pPr>
      <w:r w:rsidRPr="00B21E24">
        <w:rPr>
          <w:rFonts w:ascii="Times New Roman" w:hAnsi="Times New Roman" w:cs="Times New Roman"/>
        </w:rPr>
        <w:t xml:space="preserve">Школьный этап всероссийской олимпиады школьников </w:t>
      </w:r>
    </w:p>
    <w:p w:rsidR="006543F9" w:rsidRPr="00B21E24" w:rsidRDefault="006543F9" w:rsidP="006543F9">
      <w:pPr>
        <w:widowControl w:val="0"/>
        <w:spacing w:after="0" w:line="240" w:lineRule="exact"/>
        <w:jc w:val="center"/>
        <w:rPr>
          <w:rFonts w:ascii="Times New Roman" w:hAnsi="Times New Roman" w:cs="Times New Roman"/>
        </w:rPr>
      </w:pPr>
      <w:r w:rsidRPr="00B21E24">
        <w:rPr>
          <w:rFonts w:ascii="Times New Roman" w:hAnsi="Times New Roman" w:cs="Times New Roman"/>
        </w:rPr>
        <w:t>2020/21 учебного года</w:t>
      </w:r>
    </w:p>
    <w:p w:rsidR="006543F9" w:rsidRPr="00B21E24" w:rsidRDefault="006543F9" w:rsidP="006543F9">
      <w:pPr>
        <w:widowControl w:val="0"/>
        <w:spacing w:after="0"/>
        <w:jc w:val="center"/>
        <w:rPr>
          <w:rFonts w:ascii="Times New Roman" w:hAnsi="Times New Roman" w:cs="Times New Roman"/>
        </w:rPr>
      </w:pPr>
      <w:r w:rsidRPr="00B21E24">
        <w:rPr>
          <w:rFonts w:ascii="Times New Roman" w:hAnsi="Times New Roman" w:cs="Times New Roman"/>
        </w:rPr>
        <w:t xml:space="preserve"> </w:t>
      </w:r>
    </w:p>
    <w:p w:rsidR="006543F9" w:rsidRPr="00B21E24" w:rsidRDefault="006543F9" w:rsidP="006543F9">
      <w:pPr>
        <w:widowControl w:val="0"/>
        <w:spacing w:after="0"/>
        <w:jc w:val="center"/>
        <w:rPr>
          <w:rFonts w:ascii="Times New Roman" w:hAnsi="Times New Roman" w:cs="Times New Roman"/>
        </w:rPr>
      </w:pPr>
      <w:r w:rsidRPr="00B21E24">
        <w:rPr>
          <w:rFonts w:ascii="Times New Roman" w:hAnsi="Times New Roman" w:cs="Times New Roman"/>
        </w:rPr>
        <w:t xml:space="preserve">Требования к организации и проведению </w:t>
      </w:r>
    </w:p>
    <w:p w:rsidR="006543F9" w:rsidRPr="00B21E24" w:rsidRDefault="006543F9" w:rsidP="006543F9">
      <w:pPr>
        <w:widowControl w:val="0"/>
        <w:spacing w:after="0"/>
        <w:jc w:val="center"/>
        <w:rPr>
          <w:rFonts w:ascii="Times New Roman" w:hAnsi="Times New Roman" w:cs="Times New Roman"/>
        </w:rPr>
      </w:pPr>
      <w:r w:rsidRPr="00B21E24">
        <w:rPr>
          <w:rFonts w:ascii="Times New Roman" w:hAnsi="Times New Roman" w:cs="Times New Roman"/>
        </w:rPr>
        <w:t xml:space="preserve">Школьного этапа всероссийской олимпиады школьников </w:t>
      </w:r>
    </w:p>
    <w:p w:rsidR="006543F9" w:rsidRPr="00B21E24" w:rsidRDefault="006543F9" w:rsidP="006543F9">
      <w:pPr>
        <w:pStyle w:val="a5"/>
        <w:jc w:val="center"/>
        <w:rPr>
          <w:rFonts w:ascii="Times New Roman" w:hAnsi="Times New Roman" w:cs="Times New Roman"/>
          <w:b/>
          <w:bCs/>
          <w:lang w:eastAsia="ru-RU"/>
        </w:rPr>
      </w:pPr>
      <w:r w:rsidRPr="00B21E24">
        <w:rPr>
          <w:rFonts w:ascii="Times New Roman" w:hAnsi="Times New Roman" w:cs="Times New Roman"/>
          <w:b/>
        </w:rPr>
        <w:t xml:space="preserve">по </w:t>
      </w:r>
      <w:r w:rsidRPr="00B21E24">
        <w:rPr>
          <w:rFonts w:ascii="Times New Roman" w:hAnsi="Times New Roman" w:cs="Times New Roman"/>
          <w:b/>
          <w:bCs/>
          <w:lang w:eastAsia="ru-RU"/>
        </w:rPr>
        <w:t>ИСКУССТВУ</w:t>
      </w:r>
    </w:p>
    <w:p w:rsidR="006543F9" w:rsidRPr="00B21E24" w:rsidRDefault="006543F9" w:rsidP="006543F9">
      <w:pPr>
        <w:pStyle w:val="a5"/>
        <w:jc w:val="center"/>
        <w:rPr>
          <w:rFonts w:ascii="Times New Roman" w:hAnsi="Times New Roman" w:cs="Times New Roman"/>
          <w:b/>
          <w:bCs/>
          <w:lang w:eastAsia="ru-RU"/>
        </w:rPr>
      </w:pPr>
      <w:r w:rsidRPr="00B21E24">
        <w:rPr>
          <w:rFonts w:ascii="Times New Roman" w:hAnsi="Times New Roman" w:cs="Times New Roman"/>
          <w:b/>
          <w:bCs/>
          <w:lang w:eastAsia="ru-RU"/>
        </w:rPr>
        <w:t>(МИРОВОЙ ХУДОЖЕСТВЕННОЙ КУЛЬТУРЕ)</w:t>
      </w:r>
    </w:p>
    <w:p w:rsidR="006543F9" w:rsidRPr="00B21E24" w:rsidRDefault="006543F9" w:rsidP="006543F9">
      <w:pPr>
        <w:spacing w:after="0"/>
        <w:jc w:val="center"/>
        <w:rPr>
          <w:rFonts w:ascii="Times New Roman" w:hAnsi="Times New Roman" w:cs="Times New Roman"/>
          <w:b/>
        </w:rPr>
      </w:pPr>
      <w:r w:rsidRPr="00B21E24">
        <w:rPr>
          <w:rFonts w:ascii="Times New Roman" w:hAnsi="Times New Roman" w:cs="Times New Roman"/>
          <w:b/>
        </w:rPr>
        <w:t>в 2020/21 учебном году</w:t>
      </w:r>
    </w:p>
    <w:p w:rsidR="006543F9" w:rsidRPr="00B21E24" w:rsidRDefault="006543F9" w:rsidP="004F6D6B">
      <w:pPr>
        <w:pStyle w:val="a5"/>
        <w:jc w:val="center"/>
        <w:rPr>
          <w:rFonts w:ascii="Times New Roman" w:hAnsi="Times New Roman" w:cs="Times New Roman"/>
          <w:lang w:eastAsia="ru-RU"/>
        </w:rPr>
      </w:pPr>
    </w:p>
    <w:p w:rsidR="00F5164E" w:rsidRPr="00B21E24" w:rsidRDefault="00F5164E" w:rsidP="006543F9">
      <w:pPr>
        <w:pStyle w:val="a6"/>
        <w:numPr>
          <w:ilvl w:val="0"/>
          <w:numId w:val="1"/>
        </w:numPr>
        <w:spacing w:before="100" w:beforeAutospacing="1" w:after="100" w:afterAutospacing="1" w:line="240" w:lineRule="auto"/>
        <w:jc w:val="both"/>
        <w:rPr>
          <w:rFonts w:ascii="Times New Roman" w:eastAsia="Times New Roman" w:hAnsi="Times New Roman" w:cs="Times New Roman"/>
          <w:b/>
          <w:bCs/>
          <w:lang w:eastAsia="ru-RU"/>
        </w:rPr>
      </w:pPr>
      <w:r w:rsidRPr="00B21E24">
        <w:rPr>
          <w:rFonts w:ascii="Times New Roman" w:eastAsia="Times New Roman" w:hAnsi="Times New Roman" w:cs="Times New Roman"/>
          <w:b/>
          <w:bCs/>
          <w:lang w:eastAsia="ru-RU"/>
        </w:rPr>
        <w:t>Общие положения</w:t>
      </w:r>
    </w:p>
    <w:p w:rsidR="006543F9" w:rsidRPr="00B21E24" w:rsidRDefault="006543F9" w:rsidP="006543F9">
      <w:pPr>
        <w:pStyle w:val="Default"/>
        <w:jc w:val="both"/>
        <w:rPr>
          <w:sz w:val="22"/>
          <w:szCs w:val="22"/>
        </w:rPr>
      </w:pPr>
      <w:proofErr w:type="gramStart"/>
      <w:r w:rsidRPr="00B21E24">
        <w:rPr>
          <w:sz w:val="22"/>
          <w:szCs w:val="22"/>
        </w:rPr>
        <w:t xml:space="preserve">Проведение школьного и муниципального этапов всероссийской олимпиады школьников в 2020/21 учебном году регламентировано следующими нормативными актами: </w:t>
      </w:r>
      <w:proofErr w:type="gramEnd"/>
    </w:p>
    <w:p w:rsidR="006543F9" w:rsidRPr="00B21E24" w:rsidRDefault="006543F9" w:rsidP="006543F9">
      <w:pPr>
        <w:pStyle w:val="Default"/>
        <w:spacing w:after="167"/>
        <w:jc w:val="both"/>
        <w:rPr>
          <w:sz w:val="22"/>
          <w:szCs w:val="22"/>
        </w:rPr>
      </w:pPr>
      <w:r w:rsidRPr="00B21E24">
        <w:rPr>
          <w:sz w:val="22"/>
          <w:szCs w:val="22"/>
        </w:rPr>
        <w:t xml:space="preserve">Федеральным законом от 29.12.2012 г. № 273-ФЗ (ред. от 26.07.2019 г.) «Об образовании в Российской Федерации»; </w:t>
      </w:r>
    </w:p>
    <w:p w:rsidR="006543F9" w:rsidRPr="00B21E24" w:rsidRDefault="006543F9" w:rsidP="006543F9">
      <w:pPr>
        <w:pStyle w:val="Default"/>
        <w:spacing w:after="167"/>
        <w:jc w:val="both"/>
        <w:rPr>
          <w:sz w:val="22"/>
          <w:szCs w:val="22"/>
        </w:rPr>
      </w:pPr>
      <w:proofErr w:type="gramStart"/>
      <w:r w:rsidRPr="00B21E24">
        <w:rPr>
          <w:sz w:val="22"/>
          <w:szCs w:val="22"/>
        </w:rPr>
        <w:t xml:space="preserve">Порядком проведения всероссийской олимпиады школьников (Приказ </w:t>
      </w:r>
      <w:proofErr w:type="spellStart"/>
      <w:r w:rsidRPr="00B21E24">
        <w:rPr>
          <w:sz w:val="22"/>
          <w:szCs w:val="22"/>
        </w:rPr>
        <w:t>Минобрнауки</w:t>
      </w:r>
      <w:proofErr w:type="spellEnd"/>
      <w:r w:rsidRPr="00B21E24">
        <w:rPr>
          <w:sz w:val="22"/>
          <w:szCs w:val="22"/>
        </w:rPr>
        <w:t xml:space="preserve"> России от 18.11.2013 г. № 1252 (ред. от 17.11.2016 г.) «Об утверждении Порядка проведения всероссийской олимпиады школьников» (зарегистрирован в Минюсте России 21.01.2014 г. № 31060) и изменениями, внесѐнными в Порядок приказами </w:t>
      </w:r>
      <w:proofErr w:type="spellStart"/>
      <w:r w:rsidRPr="00B21E24">
        <w:rPr>
          <w:sz w:val="22"/>
          <w:szCs w:val="22"/>
        </w:rPr>
        <w:t>Минобрнауки</w:t>
      </w:r>
      <w:proofErr w:type="spellEnd"/>
      <w:r w:rsidRPr="00B21E24">
        <w:rPr>
          <w:sz w:val="22"/>
          <w:szCs w:val="22"/>
        </w:rPr>
        <w:t xml:space="preserve"> России от 17 марта 2015 г. № 249, от 17 декабря 2015 г. №1488, от 17 ноября 2016 г. № 1435 и приказом </w:t>
      </w:r>
      <w:proofErr w:type="spellStart"/>
      <w:r w:rsidRPr="00B21E24">
        <w:rPr>
          <w:sz w:val="22"/>
          <w:szCs w:val="22"/>
        </w:rPr>
        <w:t>Минпросвещения</w:t>
      </w:r>
      <w:proofErr w:type="spellEnd"/>
      <w:proofErr w:type="gramEnd"/>
      <w:r w:rsidRPr="00B21E24">
        <w:rPr>
          <w:sz w:val="22"/>
          <w:szCs w:val="22"/>
        </w:rPr>
        <w:t xml:space="preserve"> России от 17 марта 2020 г. №96; </w:t>
      </w:r>
    </w:p>
    <w:p w:rsidR="006543F9" w:rsidRPr="00B21E24" w:rsidRDefault="006543F9" w:rsidP="006543F9">
      <w:pPr>
        <w:pStyle w:val="Default"/>
        <w:jc w:val="both"/>
        <w:rPr>
          <w:sz w:val="22"/>
          <w:szCs w:val="22"/>
        </w:rPr>
      </w:pPr>
      <w:r w:rsidRPr="00B21E24">
        <w:rPr>
          <w:sz w:val="22"/>
          <w:szCs w:val="22"/>
        </w:rPr>
        <w:t>Постановлением Главного государственного санитарного врача Российской Федерации от 30.06.2020 г. № 16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молодѐ</w:t>
      </w:r>
      <w:proofErr w:type="gramStart"/>
      <w:r w:rsidRPr="00B21E24">
        <w:rPr>
          <w:sz w:val="22"/>
          <w:szCs w:val="22"/>
        </w:rPr>
        <w:t>жи в</w:t>
      </w:r>
      <w:proofErr w:type="gramEnd"/>
      <w:r w:rsidRPr="00B21E24">
        <w:rPr>
          <w:sz w:val="22"/>
          <w:szCs w:val="22"/>
        </w:rPr>
        <w:t xml:space="preserve"> условиях распространения новой </w:t>
      </w:r>
      <w:proofErr w:type="spellStart"/>
      <w:r w:rsidRPr="00B21E24">
        <w:rPr>
          <w:sz w:val="22"/>
          <w:szCs w:val="22"/>
        </w:rPr>
        <w:t>коронавирусной</w:t>
      </w:r>
      <w:proofErr w:type="spellEnd"/>
      <w:r w:rsidRPr="00B21E24">
        <w:rPr>
          <w:sz w:val="22"/>
          <w:szCs w:val="22"/>
        </w:rPr>
        <w:t xml:space="preserve"> инфекции (COVID-19)» (зарегистрировано 03.07.2020 г. за № 58824). </w:t>
      </w:r>
    </w:p>
    <w:p w:rsidR="006543F9" w:rsidRPr="00B21E24" w:rsidRDefault="006543F9" w:rsidP="006543F9">
      <w:pPr>
        <w:pStyle w:val="Default"/>
        <w:rPr>
          <w:rFonts w:eastAsia="Times New Roman"/>
          <w:sz w:val="22"/>
          <w:szCs w:val="22"/>
          <w:lang w:eastAsia="ru-RU"/>
        </w:rPr>
      </w:pPr>
    </w:p>
    <w:p w:rsidR="00F5164E" w:rsidRPr="00B21E24" w:rsidRDefault="00F5164E" w:rsidP="00B21E24">
      <w:pPr>
        <w:pStyle w:val="Default"/>
        <w:spacing w:line="240" w:lineRule="exact"/>
        <w:ind w:left="720"/>
        <w:rPr>
          <w:b/>
          <w:sz w:val="22"/>
          <w:szCs w:val="22"/>
        </w:rPr>
      </w:pPr>
      <w:r w:rsidRPr="00B21E24">
        <w:rPr>
          <w:rFonts w:eastAsia="Times New Roman"/>
          <w:b/>
          <w:sz w:val="22"/>
          <w:szCs w:val="22"/>
          <w:lang w:eastAsia="ru-RU"/>
        </w:rPr>
        <w:t>Основными целями Олимпиады являются:</w:t>
      </w:r>
      <w:r w:rsidR="006543F9" w:rsidRPr="00B21E24">
        <w:rPr>
          <w:b/>
          <w:sz w:val="22"/>
          <w:szCs w:val="22"/>
        </w:rPr>
        <w:t xml:space="preserve"> </w:t>
      </w:r>
    </w:p>
    <w:p w:rsidR="006543F9" w:rsidRPr="00B21E24" w:rsidRDefault="006543F9" w:rsidP="00B21E24">
      <w:pPr>
        <w:pStyle w:val="a6"/>
        <w:spacing w:before="100" w:beforeAutospacing="1" w:after="100" w:afterAutospacing="1" w:line="240" w:lineRule="exact"/>
        <w:jc w:val="both"/>
        <w:rPr>
          <w:rFonts w:ascii="Times New Roman" w:eastAsia="Times New Roman" w:hAnsi="Times New Roman" w:cs="Times New Roman"/>
          <w:lang w:eastAsia="ru-RU"/>
        </w:rPr>
      </w:pPr>
      <w:r w:rsidRPr="00B21E24">
        <w:rPr>
          <w:rFonts w:ascii="Times New Roman" w:hAnsi="Times New Roman" w:cs="Times New Roman"/>
        </w:rPr>
        <w:t xml:space="preserve">-повышение </w:t>
      </w:r>
      <w:proofErr w:type="gramStart"/>
      <w:r w:rsidRPr="00B21E24">
        <w:rPr>
          <w:rFonts w:ascii="Times New Roman" w:hAnsi="Times New Roman" w:cs="Times New Roman"/>
        </w:rPr>
        <w:t>статуса</w:t>
      </w:r>
      <w:proofErr w:type="gramEnd"/>
      <w:r w:rsidRPr="00B21E24">
        <w:rPr>
          <w:rFonts w:ascii="Times New Roman" w:hAnsi="Times New Roman" w:cs="Times New Roman"/>
        </w:rPr>
        <w:t xml:space="preserve"> как самого предмета, так и школьного образования в области «Искусство»</w:t>
      </w:r>
    </w:p>
    <w:p w:rsidR="00F5164E" w:rsidRPr="00B21E24" w:rsidRDefault="00F5164E" w:rsidP="00B21E24">
      <w:pPr>
        <w:pStyle w:val="Default"/>
        <w:spacing w:line="240" w:lineRule="exact"/>
        <w:ind w:left="720"/>
        <w:rPr>
          <w:sz w:val="22"/>
          <w:szCs w:val="22"/>
        </w:rPr>
      </w:pPr>
      <w:r w:rsidRPr="00B21E24">
        <w:rPr>
          <w:rFonts w:eastAsia="Times New Roman"/>
          <w:bCs/>
          <w:sz w:val="22"/>
          <w:szCs w:val="22"/>
          <w:lang w:eastAsia="ru-RU"/>
        </w:rPr>
        <w:t xml:space="preserve">- выявление уровня развития ключевых (общекультурных, учебно-познавательных, коммуникативно-информационных, ценностно-смысловых) и </w:t>
      </w:r>
      <w:r w:rsidRPr="00B21E24">
        <w:rPr>
          <w:rFonts w:eastAsia="Times New Roman"/>
          <w:sz w:val="22"/>
          <w:szCs w:val="22"/>
          <w:lang w:eastAsia="ru-RU"/>
        </w:rPr>
        <w:t>специальных предметных компетенций;</w:t>
      </w:r>
    </w:p>
    <w:p w:rsidR="00F5164E" w:rsidRPr="00B21E24" w:rsidRDefault="00080C8C" w:rsidP="00B21E24">
      <w:pPr>
        <w:spacing w:before="100" w:beforeAutospacing="1" w:after="100" w:afterAutospacing="1" w:line="240" w:lineRule="exact"/>
        <w:jc w:val="both"/>
        <w:rPr>
          <w:rFonts w:ascii="Times New Roman" w:eastAsia="Times New Roman" w:hAnsi="Times New Roman" w:cs="Times New Roman"/>
          <w:lang w:eastAsia="ru-RU"/>
        </w:rPr>
      </w:pPr>
      <w:r w:rsidRPr="00B21E24">
        <w:rPr>
          <w:rFonts w:ascii="Times New Roman" w:eastAsia="Times New Roman" w:hAnsi="Times New Roman" w:cs="Times New Roman"/>
          <w:bCs/>
          <w:lang w:eastAsia="ru-RU"/>
        </w:rPr>
        <w:t xml:space="preserve">            </w:t>
      </w:r>
      <w:r w:rsidR="00F5164E" w:rsidRPr="00B21E24">
        <w:rPr>
          <w:rFonts w:ascii="Times New Roman" w:eastAsia="Times New Roman" w:hAnsi="Times New Roman" w:cs="Times New Roman"/>
          <w:bCs/>
          <w:lang w:eastAsia="ru-RU"/>
        </w:rPr>
        <w:t>- создание необходимых условий для поддержки одаренных детей.</w:t>
      </w:r>
    </w:p>
    <w:p w:rsidR="00F5164E" w:rsidRPr="00B21E24" w:rsidRDefault="00F5164E" w:rsidP="004F6D6B">
      <w:pPr>
        <w:spacing w:before="100" w:beforeAutospacing="1" w:after="100" w:afterAutospacing="1" w:line="240" w:lineRule="auto"/>
        <w:jc w:val="both"/>
        <w:rPr>
          <w:rFonts w:ascii="Times New Roman" w:eastAsia="Times New Roman" w:hAnsi="Times New Roman" w:cs="Times New Roman"/>
          <w:lang w:eastAsia="ru-RU"/>
        </w:rPr>
      </w:pPr>
      <w:r w:rsidRPr="00B21E24">
        <w:rPr>
          <w:rFonts w:ascii="Times New Roman" w:eastAsia="Times New Roman" w:hAnsi="Times New Roman" w:cs="Times New Roman"/>
          <w:b/>
          <w:lang w:eastAsia="ru-RU"/>
        </w:rPr>
        <w:t>Задачи Муниципального этапа Олимпиады</w:t>
      </w:r>
      <w:r w:rsidRPr="00B21E24">
        <w:rPr>
          <w:rFonts w:ascii="Times New Roman" w:eastAsia="Times New Roman" w:hAnsi="Times New Roman" w:cs="Times New Roman"/>
          <w:lang w:eastAsia="ru-RU"/>
        </w:rPr>
        <w:t>:</w:t>
      </w:r>
    </w:p>
    <w:p w:rsidR="00F5164E" w:rsidRPr="00B21E24" w:rsidRDefault="00F5164E" w:rsidP="004F6D6B">
      <w:pPr>
        <w:spacing w:before="100" w:beforeAutospacing="1" w:after="100" w:afterAutospacing="1" w:line="240" w:lineRule="auto"/>
        <w:jc w:val="both"/>
        <w:rPr>
          <w:rFonts w:ascii="Times New Roman" w:eastAsia="Times New Roman" w:hAnsi="Times New Roman" w:cs="Times New Roman"/>
          <w:lang w:eastAsia="ru-RU"/>
        </w:rPr>
      </w:pPr>
      <w:r w:rsidRPr="00B21E24">
        <w:rPr>
          <w:rFonts w:ascii="Times New Roman" w:eastAsia="Times New Roman" w:hAnsi="Times New Roman" w:cs="Times New Roman"/>
          <w:bCs/>
          <w:lang w:eastAsia="ru-RU"/>
        </w:rPr>
        <w:t>- обеспечить содержательный уровень заданий в соответствии с учебно</w:t>
      </w:r>
      <w:r w:rsidR="007D3AB3" w:rsidRPr="00B21E24">
        <w:rPr>
          <w:rFonts w:ascii="Times New Roman" w:eastAsia="Times New Roman" w:hAnsi="Times New Roman" w:cs="Times New Roman"/>
          <w:bCs/>
          <w:lang w:eastAsia="ru-RU"/>
        </w:rPr>
        <w:t>-</w:t>
      </w:r>
      <w:r w:rsidRPr="00B21E24">
        <w:rPr>
          <w:rFonts w:ascii="Times New Roman" w:eastAsia="Times New Roman" w:hAnsi="Times New Roman" w:cs="Times New Roman"/>
          <w:bCs/>
          <w:lang w:eastAsia="ru-RU"/>
        </w:rPr>
        <w:t xml:space="preserve">познавательными компетенциями, охватывающими пространство </w:t>
      </w:r>
      <w:r w:rsidRPr="00B21E24">
        <w:rPr>
          <w:rFonts w:ascii="Times New Roman" w:eastAsia="Times New Roman" w:hAnsi="Times New Roman" w:cs="Times New Roman"/>
          <w:lang w:eastAsia="ru-RU"/>
        </w:rPr>
        <w:t>Мировой художественной культуры;</w:t>
      </w:r>
    </w:p>
    <w:p w:rsidR="00F5164E" w:rsidRPr="00B21E24" w:rsidRDefault="00F5164E" w:rsidP="004F6D6B">
      <w:pPr>
        <w:spacing w:before="100" w:beforeAutospacing="1" w:after="100" w:afterAutospacing="1" w:line="240" w:lineRule="auto"/>
        <w:jc w:val="both"/>
        <w:rPr>
          <w:rFonts w:ascii="Times New Roman" w:eastAsia="Times New Roman" w:hAnsi="Times New Roman" w:cs="Times New Roman"/>
          <w:lang w:eastAsia="ru-RU"/>
        </w:rPr>
      </w:pPr>
      <w:r w:rsidRPr="00B21E24">
        <w:rPr>
          <w:rFonts w:ascii="Times New Roman" w:eastAsia="Times New Roman" w:hAnsi="Times New Roman" w:cs="Times New Roman"/>
          <w:bCs/>
          <w:lang w:eastAsia="ru-RU"/>
        </w:rPr>
        <w:t>- активизировать внимание школьников к окружающим очагам культуры, сфере их деятельности;</w:t>
      </w:r>
    </w:p>
    <w:p w:rsidR="00F5164E" w:rsidRPr="00B21E24" w:rsidRDefault="00F5164E" w:rsidP="004F6D6B">
      <w:pPr>
        <w:spacing w:before="100" w:beforeAutospacing="1" w:after="100" w:afterAutospacing="1" w:line="240" w:lineRule="auto"/>
        <w:jc w:val="both"/>
        <w:rPr>
          <w:rFonts w:ascii="Times New Roman" w:eastAsia="Times New Roman" w:hAnsi="Times New Roman" w:cs="Times New Roman"/>
          <w:lang w:eastAsia="ru-RU"/>
        </w:rPr>
      </w:pPr>
      <w:r w:rsidRPr="00B21E24">
        <w:rPr>
          <w:rFonts w:ascii="Times New Roman" w:eastAsia="Times New Roman" w:hAnsi="Times New Roman" w:cs="Times New Roman"/>
          <w:bCs/>
          <w:lang w:eastAsia="ru-RU"/>
        </w:rPr>
        <w:t xml:space="preserve">- актуализировать творческую инициативу участников, выявить их возможности и умения находить нестандартные варианты решений предложенных </w:t>
      </w:r>
      <w:r w:rsidRPr="00B21E24">
        <w:rPr>
          <w:rFonts w:ascii="Times New Roman" w:eastAsia="Times New Roman" w:hAnsi="Times New Roman" w:cs="Times New Roman"/>
          <w:lang w:eastAsia="ru-RU"/>
        </w:rPr>
        <w:t>заданий.</w:t>
      </w:r>
    </w:p>
    <w:p w:rsidR="00F5164E" w:rsidRPr="00B21E24" w:rsidRDefault="00F5164E" w:rsidP="004F6D6B">
      <w:pPr>
        <w:spacing w:before="100" w:beforeAutospacing="1" w:after="100" w:afterAutospacing="1" w:line="240" w:lineRule="auto"/>
        <w:jc w:val="both"/>
        <w:rPr>
          <w:rFonts w:ascii="Times New Roman" w:eastAsia="Times New Roman" w:hAnsi="Times New Roman" w:cs="Times New Roman"/>
          <w:lang w:eastAsia="ru-RU"/>
        </w:rPr>
      </w:pPr>
      <w:r w:rsidRPr="00B21E24">
        <w:rPr>
          <w:rFonts w:ascii="Times New Roman" w:eastAsia="Times New Roman" w:hAnsi="Times New Roman" w:cs="Times New Roman"/>
          <w:lang w:eastAsia="ru-RU"/>
        </w:rPr>
        <w:t xml:space="preserve">Для проведения </w:t>
      </w:r>
      <w:r w:rsidR="00080C8C" w:rsidRPr="00B21E24">
        <w:rPr>
          <w:rFonts w:ascii="Times New Roman" w:eastAsia="Times New Roman" w:hAnsi="Times New Roman" w:cs="Times New Roman"/>
          <w:lang w:eastAsia="ru-RU"/>
        </w:rPr>
        <w:t>школьного</w:t>
      </w:r>
      <w:r w:rsidRPr="00B21E24">
        <w:rPr>
          <w:rFonts w:ascii="Times New Roman" w:eastAsia="Times New Roman" w:hAnsi="Times New Roman" w:cs="Times New Roman"/>
          <w:lang w:eastAsia="ru-RU"/>
        </w:rPr>
        <w:t xml:space="preserve"> этапа Олимпиады созда</w:t>
      </w:r>
      <w:r w:rsidR="00080C8C" w:rsidRPr="00B21E24">
        <w:rPr>
          <w:rFonts w:ascii="Times New Roman" w:eastAsia="Times New Roman" w:hAnsi="Times New Roman" w:cs="Times New Roman"/>
          <w:lang w:eastAsia="ru-RU"/>
        </w:rPr>
        <w:t>ё</w:t>
      </w:r>
      <w:r w:rsidRPr="00B21E24">
        <w:rPr>
          <w:rFonts w:ascii="Times New Roman" w:eastAsia="Times New Roman" w:hAnsi="Times New Roman" w:cs="Times New Roman"/>
          <w:lang w:eastAsia="ru-RU"/>
        </w:rPr>
        <w:t xml:space="preserve">тся </w:t>
      </w:r>
      <w:r w:rsidR="00080C8C" w:rsidRPr="00B21E24">
        <w:rPr>
          <w:rFonts w:ascii="Times New Roman" w:eastAsia="Times New Roman" w:hAnsi="Times New Roman" w:cs="Times New Roman"/>
          <w:lang w:eastAsia="ru-RU"/>
        </w:rPr>
        <w:t>о</w:t>
      </w:r>
      <w:r w:rsidRPr="00B21E24">
        <w:rPr>
          <w:rFonts w:ascii="Times New Roman" w:eastAsia="Times New Roman" w:hAnsi="Times New Roman" w:cs="Times New Roman"/>
          <w:lang w:eastAsia="ru-RU"/>
        </w:rPr>
        <w:t>рганизационный комитет (далее – Оргкомитет) и Жюри.</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Оргкомитет школьного этапа Олимпиады:</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lastRenderedPageBreak/>
        <w:t>-  разрабатывает программу проведения соответствующего этапа Олимпиады и обеспечивает её реализацию;</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разрабатывает регламент проведения школьного этапа (правила оформления работ, обеспечение синхронности начала выполнения заданий в разных аудиториях, процедуру вскрытия пакетов с заданиями, количество наблюдателей в аудитории, режим выхода участников из аудитории);</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обеспечивает помещения для проведения туров Олимпиады с учетом требования отдельного рабочего места для каждого участника Олимпиады;</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обеспечивает присутствие медицинского работника во время проведения школьного этапа Олимпиады;</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обеспечивает помещение для работы жюри, оборудованное необходимым набором материально-технических средств (компьютер, принтер, копировальная техника, бумага, пишущие принадлежности и т. п.);</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осуществляет регистрацию участников;</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до начала Олимпиады информирует участников Олимпиады о правилах и регламенте проведения школьного этапа Олимпиады, о процедуре апелляции результатов;</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xml:space="preserve">-  осуществляет </w:t>
      </w:r>
      <w:proofErr w:type="gramStart"/>
      <w:r w:rsidRPr="00B21E24">
        <w:rPr>
          <w:sz w:val="22"/>
          <w:szCs w:val="22"/>
        </w:rPr>
        <w:t>контроль за</w:t>
      </w:r>
      <w:proofErr w:type="gramEnd"/>
      <w:r w:rsidRPr="00B21E24">
        <w:rPr>
          <w:sz w:val="22"/>
          <w:szCs w:val="22"/>
        </w:rPr>
        <w:t xml:space="preserve"> процессом проведения школьного этапа Олимпиады;</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рассматривает конфликтные ситуации, возникшие при проведении Олимпиады;</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инструктирует членов жюри о регламенте подведения итогов школьного этапа Олимпиады;</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создает апелляционную комиссию для проведения процедуры апелляции;</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по представлению жюри утверждает списки победителей и призеров Олимпиады, оформляет протоколы;</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оформляет дипломы победителей и призеров Олимпиады и направляет протокол жюри в организационный комитет Олимпиады следующего уровня;</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осуществляет информационную поддержку Олимпиады;</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обеспечивает присутствие дежурного учителя в каждой аудитории во время выполнения учащихся олимпиадных заданий;</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регламентирует условия необходимых выходов участников из аудиторий во время выполнения олимпиадных заданий.</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Жюри школьного этапа Олимпиады осуществляет проверку выполненных олимпиадных заданий школьного этапа Олимпиады</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Жюри школьного этапа Олимпиады выполняет следующие функции:</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проверяет и оценивает выполненные олимпиадные задания;</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проводит разбор и анализ выполненных олимпиадных заданий с участниками Олимпиады, объясняя критерии оценивания заданий;</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определяет победителей и призёров школьного этапа Олимпиады в соответствии с квотой для победителей и призёров данного этапа;</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составляет рейтинговые таблицы по результатам выполнения заданий участниками Олимпиады школьного этапа;</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xml:space="preserve">-  оформляет </w:t>
      </w:r>
      <w:hyperlink r:id="rId5" w:tooltip="Протоколы заседаний" w:history="1">
        <w:r w:rsidRPr="00B21E24">
          <w:rPr>
            <w:rStyle w:val="a7"/>
            <w:sz w:val="22"/>
            <w:szCs w:val="22"/>
          </w:rPr>
          <w:t>протокол заседания</w:t>
        </w:r>
      </w:hyperlink>
      <w:r w:rsidRPr="00B21E24">
        <w:rPr>
          <w:sz w:val="22"/>
          <w:szCs w:val="22"/>
        </w:rPr>
        <w:t xml:space="preserve"> по определению победителей и призеров Олимпиады школьного этапа;</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рассматривает в составе апелляционной комиссии апелляции участников;</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представляет в Оргкомитет школьного этапа Олимпиады отчёт о результатах проведения указанного этапа Олимпиады.</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Жюри Олимпиады оценивает работы участников на основе записей в чистовом варианте работы.</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Баллы, полученные участниками Олимпиады за выполненные задания, заносятся в итоговую таблицу, которая представляет собой ранжированный список участников, расположенных по мере убывания набранных ими баллов. Итоговая таблица после подписания председателем жюри вывешивается на всеобщее обозрение в заранее определенном месте, в том числе на сайте образовательного учреждения.</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Для проведения Олимпиады Оргкомитет школьного этапа должен предусмотреть размещение участников школьного этапа Олимпиады по учебным аудиториям в соответствии с классом обучения.</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Оргкомитет школьного этапа Олимпиады до начала мероприятия информирует участников:</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о наборе разрешенных к проносу в помещение для проведения тура Олимпиады пишущих и вспомогательных принадлежностей (</w:t>
      </w:r>
      <w:hyperlink r:id="rId6" w:tooltip="Авторучка" w:history="1">
        <w:r w:rsidRPr="00B21E24">
          <w:rPr>
            <w:rStyle w:val="a7"/>
            <w:sz w:val="22"/>
            <w:szCs w:val="22"/>
          </w:rPr>
          <w:t>авторучка</w:t>
        </w:r>
      </w:hyperlink>
      <w:r w:rsidRPr="00B21E24">
        <w:rPr>
          <w:sz w:val="22"/>
          <w:szCs w:val="22"/>
        </w:rPr>
        <w:t xml:space="preserve"> с синими (голубыми) чернилами, линейка);</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xml:space="preserve">- о наборе запрещённых к проносу в помещение для проведения тура Олимпиады принадлежностей (рабочие тетради, </w:t>
      </w:r>
      <w:hyperlink r:id="rId7" w:tooltip="Справочная литература" w:history="1">
        <w:r w:rsidRPr="00B21E24">
          <w:rPr>
            <w:rStyle w:val="a7"/>
            <w:sz w:val="22"/>
            <w:szCs w:val="22"/>
          </w:rPr>
          <w:t>справочная литература</w:t>
        </w:r>
      </w:hyperlink>
      <w:r w:rsidRPr="00B21E24">
        <w:rPr>
          <w:sz w:val="22"/>
          <w:szCs w:val="22"/>
        </w:rPr>
        <w:t>, учебники, любые электронные устройства, служащие для передачи, получения или накопления информации).</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lastRenderedPageBreak/>
        <w:t>Перед началом школьного этапа дежурный учитель в аудитории напоминает участникам основные положения регламента (о продолжительности тура, о форме, в которой разрешено задавать вопросы, о порядке выхода из аудитории и т. д.).</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Для выполнения заданий школьного этапа Олимпиады каждому участнику выдаются специальные листы для ответов.</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Участникам Олимпиады запрещено:</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использовать для записи авторучки с красными или зелеными чернилами;</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обращаться с вопросами к кому-либо, кроме дежурных и членов оргкомитета;</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проносить в классы тетради, справочную литературу, учебники, любые электронные устройства, служащие для передачи, получения или накопления информации.</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Участники Олимпиады имеют право</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до начала выполнения задания задать уточняющие вопросы дежурному учителю;</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при необходимости выйти из аудитории в сопровождении дежурного учителя;</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xml:space="preserve">-  получать информацию о времени, оставшемся до окончания </w:t>
      </w:r>
      <w:hyperlink r:id="rId8" w:tooltip="Выполнение работ" w:history="1">
        <w:r w:rsidRPr="00B21E24">
          <w:rPr>
            <w:rStyle w:val="a7"/>
            <w:sz w:val="22"/>
            <w:szCs w:val="22"/>
          </w:rPr>
          <w:t>выполнения работы</w:t>
        </w:r>
      </w:hyperlink>
      <w:r w:rsidRPr="00B21E24">
        <w:rPr>
          <w:sz w:val="22"/>
          <w:szCs w:val="22"/>
        </w:rPr>
        <w:t xml:space="preserve"> (за 30 минут и за 5 минут до конца).</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при досрочном выполнении задания сдать листы с ответами дежурному учителю и покинуть аудиторию.</w:t>
      </w:r>
    </w:p>
    <w:p w:rsidR="00B21E24" w:rsidRPr="00B21E24" w:rsidRDefault="00B21E24" w:rsidP="00B21E24">
      <w:pPr>
        <w:pStyle w:val="a3"/>
        <w:keepLines/>
        <w:spacing w:before="0" w:beforeAutospacing="0" w:after="0" w:afterAutospacing="0"/>
        <w:ind w:firstLine="709"/>
        <w:rPr>
          <w:sz w:val="22"/>
          <w:szCs w:val="22"/>
        </w:rPr>
      </w:pPr>
      <w:r w:rsidRPr="00B21E24">
        <w:rPr>
          <w:sz w:val="22"/>
          <w:szCs w:val="22"/>
        </w:rPr>
        <w:t>Участники Олимпиады обязаны:</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по истечении времени, отведенного на выполнение задания, сдать листы с ответами дежурному учителю и выйти из аудитории.</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После окончания школьного этапа Олимпиады членами жюри проводится разбор заданий. Основная цель разбора – объяснить участникам Олимпиады основные принципы выполнения каждого из предложенных заданий на турах. В процессе разбора заданий участники Олимпиады получают всю необходимую информацию по системе оценки правильности выполнения заданий.</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Процедура апелляции 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школьного этапа Олимпиады.</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Порядок проведения апелляции доводится до сведения участников Олимпиады до начала школьного этапа Олимпиады.</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Для проведения апелляции оргкомитет создает апелляционную комиссию (не менее двух человек).</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Апелляционная комиссия рассматривает заявки, содержащие несогласие с процедурой проведения школьного этапа Олимпиады и несогласие с оценкой правильности выполнения олимпиадного задания.</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Для проведения апелляции участник Олимпиады подает заявление на имя председателя жюри. Апелляция участника Олимпиады рассматривается в день показа работ.</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На рассмотрении апелляции имеет право присутствовать только участник Олимпиады, подавший заявление.</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По результатам рассмотрения апелляции о нарушении процедуры Олимпиады апелляционная комиссия выносит одно из следующих решений:</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апелляцию отклонить;</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апелляцию удовлетворить.</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xml:space="preserve">На апелляции по поводу несогласия с оценкой жюри повторно проверяется только текст решения задачи. </w:t>
      </w:r>
      <w:proofErr w:type="gramStart"/>
      <w:r w:rsidRPr="00B21E24">
        <w:rPr>
          <w:sz w:val="22"/>
          <w:szCs w:val="22"/>
        </w:rPr>
        <w:t>Устные пояснения апеллирующего не оцениваются.</w:t>
      </w:r>
      <w:proofErr w:type="gramEnd"/>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По результатам рассмотрения апелляции о несогласии с оценкой жюри выполненного олимпиадного задания апелляционная комиссия принимает одно из решений:</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апелляцию отклонить и сохранить выставленные баллы;</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xml:space="preserve">- апелляцию удовлетворить и изменить оценку </w:t>
      </w:r>
      <w:proofErr w:type="gramStart"/>
      <w:r w:rsidRPr="00B21E24">
        <w:rPr>
          <w:sz w:val="22"/>
          <w:szCs w:val="22"/>
        </w:rPr>
        <w:t>в</w:t>
      </w:r>
      <w:proofErr w:type="gramEnd"/>
      <w:r w:rsidRPr="00B21E24">
        <w:rPr>
          <w:sz w:val="22"/>
          <w:szCs w:val="22"/>
        </w:rPr>
        <w:t xml:space="preserve"> _ баллов на _ баллов.</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Оценка может меняться как в сторону увеличения, так и в сторону снижения.</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Система оценивания олимпиадных заданий не может быть предметом апелляции и пересмотру не подлежит.</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Материально-техническая база проведения школьного этапа Олимпиады должна отвечать следующим требованиям:</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наличие необходимого количества аудиторий (кабинетов, классных комнат), позволяющих обеспечить размещение участников по одному за партой;</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обеспечивать индивидуальными листами с заданиями каждого участника;</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lastRenderedPageBreak/>
        <w:t>- наличие помещения для проверки олимпиадных работ;</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иметь оргтехнику (компьютер, принтер, копировальная техника) и бумагу для распечатки заданий;</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Письменные принадлежности участники приносят с собой. Организаторы школьного этапа могут предусмотреть наличие в аудитории некоторого количества запасных письменных принадлежностей.</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Окончательные итоги Олимпиады утверждаются организатором школьного этапа Олимпиады с учетом результатов работы апелляционной комиссии.</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По результатам набранных баллов определяются победители и призеры Олимпиады в каждой из параллелей (отдельно по 7, 8,9,10,11классам).</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Участники школьного этапа Олимпиады, набравшие наибольшее количество баллов, признаются его победителями при условии, что количество набранных ими баллов превышает половину максимально возможных баллов. В случае, когда победители не определены, в школьном этапе Олимпиады определяются только призёры.</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Количество победителей и призеров школьного этапа Олимпиады определяется, исходя из квоты победителей и призеров, установленной организатором муниципального этапа Олимпиады.</w:t>
      </w:r>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 xml:space="preserve">Призерами школьного этапа Олимпиады в пределах установленной квоты победителей и призеров признаются все его участники, следующие в итоговой таблице за победителями. </w:t>
      </w:r>
      <w:proofErr w:type="gramStart"/>
      <w:r w:rsidRPr="00B21E24">
        <w:rPr>
          <w:sz w:val="22"/>
          <w:szCs w:val="22"/>
        </w:rPr>
        <w:t>В случае, когда у участника школьного этапа Олимпиады, определяемого в пределах установленной квоты в качестве призера, оказывается количество баллов такое же, как и у следующих за ним в итоговой таблице, решение по данному участнику и всем участникам, имеющим равное с ним количество баллов, принимается жюри школьного этапа Олимпиады.</w:t>
      </w:r>
      <w:proofErr w:type="gramEnd"/>
    </w:p>
    <w:p w:rsidR="00B21E24" w:rsidRPr="00B21E24" w:rsidRDefault="00B21E24" w:rsidP="00B21E24">
      <w:pPr>
        <w:pStyle w:val="a3"/>
        <w:keepLines/>
        <w:spacing w:before="0" w:beforeAutospacing="0" w:after="0" w:afterAutospacing="0"/>
        <w:ind w:firstLine="709"/>
        <w:jc w:val="both"/>
        <w:rPr>
          <w:sz w:val="22"/>
          <w:szCs w:val="22"/>
        </w:rPr>
      </w:pPr>
      <w:r w:rsidRPr="00B21E24">
        <w:rPr>
          <w:sz w:val="22"/>
          <w:szCs w:val="22"/>
        </w:rPr>
        <w:t>Список победителей и призеров школьного этапа Олимпиады утверждается его Организатором и вывешивается на всеобщее обозрение в заранее определенном месте, в том числе на сайте образовательного учреждения.</w:t>
      </w:r>
    </w:p>
    <w:p w:rsidR="00F5164E" w:rsidRPr="00B21E24" w:rsidRDefault="00B21E24" w:rsidP="00B21E24">
      <w:pPr>
        <w:spacing w:before="100" w:beforeAutospacing="1" w:after="100" w:afterAutospacing="1" w:line="240" w:lineRule="auto"/>
        <w:jc w:val="both"/>
        <w:rPr>
          <w:rFonts w:ascii="Times New Roman" w:eastAsia="Times New Roman" w:hAnsi="Times New Roman" w:cs="Times New Roman"/>
          <w:lang w:eastAsia="ru-RU"/>
        </w:rPr>
      </w:pPr>
      <w:r w:rsidRPr="00B21E24">
        <w:rPr>
          <w:rFonts w:ascii="Times New Roman" w:hAnsi="Times New Roman" w:cs="Times New Roman"/>
        </w:rPr>
        <w:t xml:space="preserve">Победители и призеры школьного этапа Олимпиады </w:t>
      </w:r>
      <w:proofErr w:type="gramStart"/>
      <w:r w:rsidRPr="00B21E24">
        <w:rPr>
          <w:rFonts w:ascii="Times New Roman" w:hAnsi="Times New Roman" w:cs="Times New Roman"/>
        </w:rPr>
        <w:t xml:space="preserve">награждаются </w:t>
      </w:r>
      <w:proofErr w:type="spellStart"/>
      <w:r w:rsidRPr="00B21E24">
        <w:rPr>
          <w:rFonts w:ascii="Times New Roman" w:hAnsi="Times New Roman" w:cs="Times New Roman"/>
        </w:rPr>
        <w:t>дипломами</w:t>
      </w:r>
      <w:r w:rsidR="00F5164E" w:rsidRPr="00B21E24">
        <w:rPr>
          <w:rFonts w:ascii="Times New Roman" w:eastAsia="Times New Roman" w:hAnsi="Times New Roman" w:cs="Times New Roman"/>
          <w:lang w:eastAsia="ru-RU"/>
        </w:rPr>
        <w:t>Каждому</w:t>
      </w:r>
      <w:proofErr w:type="spellEnd"/>
      <w:r w:rsidR="00F5164E" w:rsidRPr="00B21E24">
        <w:rPr>
          <w:rFonts w:ascii="Times New Roman" w:eastAsia="Times New Roman" w:hAnsi="Times New Roman" w:cs="Times New Roman"/>
          <w:lang w:eastAsia="ru-RU"/>
        </w:rPr>
        <w:t xml:space="preserve"> участнику Муниципального этапа Олимпиады предлагается</w:t>
      </w:r>
      <w:proofErr w:type="gramEnd"/>
      <w:r w:rsidR="00F5164E" w:rsidRPr="00B21E24">
        <w:rPr>
          <w:rFonts w:ascii="Times New Roman" w:eastAsia="Times New Roman" w:hAnsi="Times New Roman" w:cs="Times New Roman"/>
          <w:lang w:eastAsia="ru-RU"/>
        </w:rPr>
        <w:t xml:space="preserve"> дать письменные ответы на четыре типа заданий.</w:t>
      </w:r>
    </w:p>
    <w:p w:rsidR="006543F9" w:rsidRPr="00B21E24" w:rsidRDefault="006543F9" w:rsidP="006543F9">
      <w:pPr>
        <w:pStyle w:val="Default"/>
        <w:rPr>
          <w:sz w:val="22"/>
          <w:szCs w:val="22"/>
        </w:rPr>
      </w:pPr>
      <w:r w:rsidRPr="00B21E24">
        <w:rPr>
          <w:b/>
          <w:bCs/>
          <w:sz w:val="22"/>
          <w:szCs w:val="22"/>
        </w:rPr>
        <w:t xml:space="preserve">ОБЕСПЕЧЕНИЯ ДЛЯ ВЫПОЛНЕНИЯ ОЛИМПИАДНЫХ ЗАДАНИЙ. </w:t>
      </w:r>
    </w:p>
    <w:p w:rsidR="006543F9" w:rsidRPr="00B21E24" w:rsidRDefault="006543F9" w:rsidP="00200A52">
      <w:pPr>
        <w:pStyle w:val="Default"/>
        <w:jc w:val="both"/>
        <w:rPr>
          <w:sz w:val="22"/>
          <w:szCs w:val="22"/>
        </w:rPr>
      </w:pPr>
      <w:r w:rsidRPr="00B21E24">
        <w:rPr>
          <w:sz w:val="22"/>
          <w:szCs w:val="22"/>
        </w:rPr>
        <w:t xml:space="preserve">Каждый участник олимпиады должен быть обеспечен рабочим местом в соответствии с санитарными требованиями. Следует предусмотреть возможность размещения каждого участника за отдельной партой или рабочим столом. Задания следует разрабатывать для каждой параллели классов, при этом предусмотреть возможность качественной цветной печати заданий. </w:t>
      </w:r>
    </w:p>
    <w:p w:rsidR="006543F9" w:rsidRPr="00B21E24" w:rsidRDefault="006543F9" w:rsidP="00200A52">
      <w:pPr>
        <w:pStyle w:val="Default"/>
        <w:jc w:val="both"/>
        <w:rPr>
          <w:sz w:val="22"/>
          <w:szCs w:val="22"/>
        </w:rPr>
      </w:pPr>
      <w:r w:rsidRPr="00B21E24">
        <w:rPr>
          <w:sz w:val="22"/>
          <w:szCs w:val="22"/>
        </w:rPr>
        <w:t xml:space="preserve">Для обеспечения возможности более качественного восприятия цветовой гаммы изобразительных рядов необходимо предусмотреть возможность их проецирования на экран, для чего должна быть подготовлена соответствующая аппаратура. Исправность аппаратуры следует проверять заблаговременно. Приветствуется возможность обеспечения каждого участника персональным компьютером без выхода в Интернет для самостоятельного просматривания изобразительных рядов заданий. </w:t>
      </w:r>
    </w:p>
    <w:p w:rsidR="006543F9" w:rsidRPr="00B21E24" w:rsidRDefault="006543F9" w:rsidP="00200A52">
      <w:pPr>
        <w:pStyle w:val="Default"/>
        <w:jc w:val="both"/>
        <w:rPr>
          <w:sz w:val="22"/>
          <w:szCs w:val="22"/>
        </w:rPr>
      </w:pPr>
      <w:r w:rsidRPr="00B21E24">
        <w:rPr>
          <w:sz w:val="22"/>
          <w:szCs w:val="22"/>
        </w:rPr>
        <w:t xml:space="preserve">Организационно-техническое обеспечение процедуры проведения муниципального этапа олимпиады по искусству (мировой художественной культуре) осуществляет оргкомитет. </w:t>
      </w:r>
    </w:p>
    <w:p w:rsidR="006543F9" w:rsidRPr="00B21E24" w:rsidRDefault="006543F9" w:rsidP="00200A52">
      <w:pPr>
        <w:pStyle w:val="Default"/>
        <w:jc w:val="both"/>
        <w:rPr>
          <w:sz w:val="22"/>
          <w:szCs w:val="22"/>
        </w:rPr>
      </w:pPr>
      <w:r w:rsidRPr="00B21E24">
        <w:rPr>
          <w:sz w:val="22"/>
          <w:szCs w:val="22"/>
        </w:rPr>
        <w:t xml:space="preserve">Для проведения муниципального этапа олимпиады по искусству (мировой художественной культуре) рекомендуется следующее: </w:t>
      </w:r>
    </w:p>
    <w:p w:rsidR="006543F9" w:rsidRPr="00B21E24" w:rsidRDefault="006543F9" w:rsidP="00200A52">
      <w:pPr>
        <w:pStyle w:val="Default"/>
        <w:spacing w:after="183"/>
        <w:jc w:val="both"/>
        <w:rPr>
          <w:sz w:val="22"/>
          <w:szCs w:val="22"/>
        </w:rPr>
      </w:pPr>
      <w:r w:rsidRPr="00B21E24">
        <w:rPr>
          <w:sz w:val="22"/>
          <w:szCs w:val="22"/>
        </w:rPr>
        <w:t xml:space="preserve"> нужно выделить несколько аудиторий для участников олимпиады каждой возрастной параллели. Для выполнения заданий каждому участнику предоставляется отдельный рабочий стол; </w:t>
      </w:r>
    </w:p>
    <w:p w:rsidR="006543F9" w:rsidRPr="00B21E24" w:rsidRDefault="006543F9" w:rsidP="00200A52">
      <w:pPr>
        <w:pStyle w:val="Default"/>
        <w:spacing w:after="183"/>
        <w:jc w:val="both"/>
        <w:rPr>
          <w:sz w:val="22"/>
          <w:szCs w:val="22"/>
        </w:rPr>
      </w:pPr>
      <w:r w:rsidRPr="00B21E24">
        <w:rPr>
          <w:sz w:val="22"/>
          <w:szCs w:val="22"/>
        </w:rPr>
        <w:t xml:space="preserve"> необходимо обеспечить школьников комплектом заданий, писчебумажными принадлежностями (тетрадями или листами бумаги, ручками), ознакомить учащихся со временем выполнения заданий. Время начала и конца выполнения заданий фиксируется на доске; </w:t>
      </w:r>
    </w:p>
    <w:p w:rsidR="006543F9" w:rsidRPr="00B21E24" w:rsidRDefault="006543F9" w:rsidP="00200A52">
      <w:pPr>
        <w:pStyle w:val="Default"/>
        <w:jc w:val="both"/>
        <w:rPr>
          <w:sz w:val="22"/>
          <w:szCs w:val="22"/>
        </w:rPr>
      </w:pPr>
      <w:r w:rsidRPr="00B21E24">
        <w:rPr>
          <w:sz w:val="22"/>
          <w:szCs w:val="22"/>
        </w:rPr>
        <w:t xml:space="preserve"> В аудиториях необходимо наличие орфографических словарей. </w:t>
      </w:r>
    </w:p>
    <w:p w:rsidR="006543F9" w:rsidRPr="00B21E24" w:rsidRDefault="006543F9" w:rsidP="00200A52">
      <w:pPr>
        <w:spacing w:before="100" w:beforeAutospacing="1" w:after="100" w:afterAutospacing="1" w:line="240" w:lineRule="auto"/>
        <w:jc w:val="both"/>
        <w:rPr>
          <w:rFonts w:ascii="Times New Roman" w:eastAsia="Times New Roman" w:hAnsi="Times New Roman" w:cs="Times New Roman"/>
          <w:lang w:eastAsia="ru-RU"/>
        </w:rPr>
      </w:pPr>
    </w:p>
    <w:sectPr w:rsidR="006543F9" w:rsidRPr="00B21E24" w:rsidSect="00B21E24">
      <w:pgSz w:w="11906" w:h="16838"/>
      <w:pgMar w:top="851"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7A2047"/>
    <w:multiLevelType w:val="hybridMultilevel"/>
    <w:tmpl w:val="E27EA7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5164E"/>
    <w:rsid w:val="00080C8C"/>
    <w:rsid w:val="000F7C48"/>
    <w:rsid w:val="00200A52"/>
    <w:rsid w:val="002C5F10"/>
    <w:rsid w:val="004F6D6B"/>
    <w:rsid w:val="00652040"/>
    <w:rsid w:val="006543F9"/>
    <w:rsid w:val="006B466C"/>
    <w:rsid w:val="0071192E"/>
    <w:rsid w:val="0073730D"/>
    <w:rsid w:val="007D3AB3"/>
    <w:rsid w:val="00857E9B"/>
    <w:rsid w:val="009C33B8"/>
    <w:rsid w:val="00A80AF1"/>
    <w:rsid w:val="00B21E24"/>
    <w:rsid w:val="00BD4DEE"/>
    <w:rsid w:val="00BE4354"/>
    <w:rsid w:val="00C14E47"/>
    <w:rsid w:val="00D250A2"/>
    <w:rsid w:val="00F516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30D"/>
  </w:style>
  <w:style w:type="paragraph" w:styleId="2">
    <w:name w:val="heading 2"/>
    <w:basedOn w:val="a"/>
    <w:link w:val="20"/>
    <w:uiPriority w:val="9"/>
    <w:qFormat/>
    <w:rsid w:val="00F5164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5164E"/>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F516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5164E"/>
    <w:rPr>
      <w:b/>
      <w:bCs/>
    </w:rPr>
  </w:style>
  <w:style w:type="paragraph" w:styleId="a5">
    <w:name w:val="No Spacing"/>
    <w:uiPriority w:val="1"/>
    <w:qFormat/>
    <w:rsid w:val="004F6D6B"/>
    <w:pPr>
      <w:spacing w:after="0" w:line="240" w:lineRule="auto"/>
    </w:pPr>
  </w:style>
  <w:style w:type="paragraph" w:styleId="a6">
    <w:name w:val="List Paragraph"/>
    <w:basedOn w:val="a"/>
    <w:uiPriority w:val="34"/>
    <w:qFormat/>
    <w:rsid w:val="006543F9"/>
    <w:pPr>
      <w:ind w:left="720"/>
      <w:contextualSpacing/>
    </w:pPr>
  </w:style>
  <w:style w:type="paragraph" w:customStyle="1" w:styleId="Default">
    <w:name w:val="Default"/>
    <w:rsid w:val="006543F9"/>
    <w:pPr>
      <w:autoSpaceDE w:val="0"/>
      <w:autoSpaceDN w:val="0"/>
      <w:adjustRightInd w:val="0"/>
      <w:spacing w:after="0" w:line="240" w:lineRule="auto"/>
    </w:pPr>
    <w:rPr>
      <w:rFonts w:ascii="Times New Roman" w:hAnsi="Times New Roman" w:cs="Times New Roman"/>
      <w:color w:val="000000"/>
      <w:sz w:val="24"/>
      <w:szCs w:val="24"/>
    </w:rPr>
  </w:style>
  <w:style w:type="character" w:styleId="a7">
    <w:name w:val="Hyperlink"/>
    <w:basedOn w:val="a0"/>
    <w:uiPriority w:val="99"/>
    <w:semiHidden/>
    <w:unhideWhenUsed/>
    <w:rsid w:val="00B21E24"/>
    <w:rPr>
      <w:color w:val="0000FF"/>
      <w:u w:val="single"/>
    </w:rPr>
  </w:style>
</w:styles>
</file>

<file path=word/webSettings.xml><?xml version="1.0" encoding="utf-8"?>
<w:webSettings xmlns:r="http://schemas.openxmlformats.org/officeDocument/2006/relationships" xmlns:w="http://schemas.openxmlformats.org/wordprocessingml/2006/main">
  <w:divs>
    <w:div w:id="176306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vipolnenie_rabot/" TargetMode="External"/><Relationship Id="rId3" Type="http://schemas.openxmlformats.org/officeDocument/2006/relationships/settings" Target="settings.xml"/><Relationship Id="rId7" Type="http://schemas.openxmlformats.org/officeDocument/2006/relationships/hyperlink" Target="http://pandia.ru/text/category/spravochnaya_literatur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andia.ru/text/category/avtoruchka/" TargetMode="External"/><Relationship Id="rId5" Type="http://schemas.openxmlformats.org/officeDocument/2006/relationships/hyperlink" Target="http://pandia.ru/text/category/protokoli_zasedanij/"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4</Pages>
  <Words>2080</Words>
  <Characters>11859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Школа №24</Company>
  <LinksUpToDate>false</LinksUpToDate>
  <CharactersWithSpaces>13912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Алексеевна</dc:creator>
  <cp:keywords/>
  <dc:description/>
  <cp:lastModifiedBy>Софа</cp:lastModifiedBy>
  <cp:revision>10</cp:revision>
  <cp:lastPrinted>2020-09-10T07:16:00Z</cp:lastPrinted>
  <dcterms:created xsi:type="dcterms:W3CDTF">2017-09-01T07:01:00Z</dcterms:created>
  <dcterms:modified xsi:type="dcterms:W3CDTF">2020-09-10T07:17:00Z</dcterms:modified>
</cp:coreProperties>
</file>