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EE" w:rsidRPr="00D41C9D" w:rsidRDefault="0063181F" w:rsidP="00D41C9D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>Ставропольский край</w:t>
      </w:r>
    </w:p>
    <w:p w:rsidR="00B826EE" w:rsidRPr="00D41C9D" w:rsidRDefault="0063181F" w:rsidP="00D41C9D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>Георгиевский городской округ</w:t>
      </w:r>
    </w:p>
    <w:p w:rsidR="00B826EE" w:rsidRPr="00D41C9D" w:rsidRDefault="0063181F" w:rsidP="00D41C9D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>Школьный этап всероссийской олимпиады школьников</w:t>
      </w:r>
    </w:p>
    <w:p w:rsidR="00B826EE" w:rsidRPr="00D41C9D" w:rsidRDefault="0063181F" w:rsidP="00D41C9D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>2020/2021 учебного года</w:t>
      </w:r>
    </w:p>
    <w:p w:rsidR="00B826EE" w:rsidRPr="00D41C9D" w:rsidRDefault="00B826EE" w:rsidP="00D41C9D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826EE" w:rsidRPr="00D41C9D" w:rsidRDefault="0063181F" w:rsidP="00D41C9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Требования к организации и проведению </w:t>
      </w:r>
    </w:p>
    <w:p w:rsidR="00B826EE" w:rsidRPr="00D41C9D" w:rsidRDefault="0063181F" w:rsidP="00D41C9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Школьного этапа всероссийской олимпиады школьников </w:t>
      </w:r>
    </w:p>
    <w:p w:rsidR="00B826EE" w:rsidRPr="00D41C9D" w:rsidRDefault="0063181F" w:rsidP="00D41C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>по математике в 2020/21 учебном году</w:t>
      </w:r>
    </w:p>
    <w:p w:rsidR="00B826EE" w:rsidRPr="00D41C9D" w:rsidRDefault="00B826EE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826EE" w:rsidRPr="00D41C9D" w:rsidRDefault="0063181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41C9D">
        <w:rPr>
          <w:rFonts w:ascii="Times New Roman" w:hAnsi="Times New Roman"/>
          <w:b/>
          <w:sz w:val="24"/>
          <w:szCs w:val="24"/>
          <w:u w:val="single"/>
        </w:rPr>
        <w:t>Общие требования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ab/>
        <w:t xml:space="preserve">Школьный этап олимпиады проводится в соответствии с «Порядком проведения всероссийской олимпиады школьников» и методическими рекомендациями по проведению школьного и муниципального этапов всероссийской олимпиады школьников по математике в 2020-2021 учебном году. </w:t>
      </w:r>
    </w:p>
    <w:p w:rsidR="00B826EE" w:rsidRPr="00D41C9D" w:rsidRDefault="0063181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Школьный этап олимпиады по математике проводится по единым для всех образовательных учреждений Георгиевского городского округа заданиям.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>Порядок проведения.</w:t>
      </w: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школьный этап олимпиады проводится для учащихся 4-11 классов;</w:t>
      </w:r>
    </w:p>
    <w:p w:rsidR="00B826EE" w:rsidRPr="00D41C9D" w:rsidRDefault="00B826EE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в соответствии  с разделом III Порядка проведения Всероссийской олимпиады школьников конкретные сроки и места проведения школьного этапа олимпиады по математике устанавливаются органом местного самоуправления, осуществляющим управление в сфере образования;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олимпиада для учащихся всех школ муниципального образования проводится по единым заданиям, разработанным для каждой из параллелей 4-11  классов муниципальной предметно-методической комиссией;</w:t>
      </w:r>
    </w:p>
    <w:p w:rsidR="00B826EE" w:rsidRPr="00D41C9D" w:rsidRDefault="00B826EE">
      <w:pPr>
        <w:pStyle w:val="a3"/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участие в школьном этапе олимпиады – индивидуальное и добровольное, а отношение к участникам – предельно корректное и уважительное;</w:t>
      </w:r>
    </w:p>
    <w:p w:rsidR="00B826EE" w:rsidRPr="00D41C9D" w:rsidRDefault="00B826EE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в олимпиаде имеет право принять участие каждый обучающийся, в том числе вне зависимости от его успеваемости по предмету;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тиражирование заданий осуществляется с учетом следующих параметров: листы бумаги формата А5 или А</w:t>
      </w:r>
      <w:proofErr w:type="gramStart"/>
      <w:r w:rsidRPr="00D41C9D">
        <w:rPr>
          <w:rFonts w:ascii="Times New Roman" w:hAnsi="Times New Roman"/>
          <w:sz w:val="24"/>
          <w:szCs w:val="24"/>
        </w:rPr>
        <w:t>4</w:t>
      </w:r>
      <w:proofErr w:type="gramEnd"/>
      <w:r w:rsidRPr="00D41C9D">
        <w:rPr>
          <w:rFonts w:ascii="Times New Roman" w:hAnsi="Times New Roman"/>
          <w:sz w:val="24"/>
          <w:szCs w:val="24"/>
        </w:rPr>
        <w:t>, черно-белая печать. Допускается выписывание условий заданий на доску;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задания Олимпиады тиражируются в количестве, соответствующем количеству участников Олимпиады;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lastRenderedPageBreak/>
        <w:t>число ме</w:t>
      </w:r>
      <w:proofErr w:type="gramStart"/>
      <w:r w:rsidRPr="00D41C9D">
        <w:rPr>
          <w:rFonts w:ascii="Times New Roman" w:hAnsi="Times New Roman"/>
          <w:sz w:val="24"/>
          <w:szCs w:val="24"/>
        </w:rPr>
        <w:t>ст в кл</w:t>
      </w:r>
      <w:proofErr w:type="gramEnd"/>
      <w:r w:rsidRPr="00D41C9D">
        <w:rPr>
          <w:rFonts w:ascii="Times New Roman" w:hAnsi="Times New Roman"/>
          <w:sz w:val="24"/>
          <w:szCs w:val="24"/>
        </w:rPr>
        <w:t>ассах (кабинетах) должно обеспечивать самостоятельное выполнение заданий олимпиады каждым Участником;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участники выполняют задания на стандартных двойных листах в клетку, либо в ученических тетрадях в клетку;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участники выполняют работы ручками с синими или фиолетовыми чернилами. Запрещается использование для записи решений ручек с красными или зелеными чернилами;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Продолжительность олимпиады должна учитывать возрастные особенности Участников, а также трудность предлагаемых заданий.  Рекомендуемое время проведения олимпиады: для 4 класса – 1-2 урока, для 5-6 классов – 2 урока, для 7-8 классов – 3 урока, для 9-11 классов – 3-4 урока;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специального оборудования для проведения олимпиады не требуется;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справочным материалом, средствами связи и вычислительной техникой пользоваться категорически запрещено;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перед началом тура проводится краткий инструктаж – участникам сообщается о продолжительности тура, правилах поведения и правилах оформления работ, сроках (когда и где участники могут ознакомиться со своими результатами, принять участие в разборе заданий), о награждении победителей и призёров школьного этапа олимпиады;</w:t>
      </w:r>
    </w:p>
    <w:p w:rsidR="00B826EE" w:rsidRPr="00D41C9D" w:rsidRDefault="00B826E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</w:t>
      </w:r>
      <w:proofErr w:type="gramStart"/>
      <w:r w:rsidRPr="00D41C9D">
        <w:rPr>
          <w:rFonts w:ascii="Times New Roman" w:hAnsi="Times New Roman"/>
          <w:sz w:val="24"/>
          <w:szCs w:val="24"/>
        </w:rPr>
        <w:t>более старших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 классов по отношению к тем, в которых они проходят обучение. В случае прохождения на </w:t>
      </w:r>
      <w:proofErr w:type="gramStart"/>
      <w:r w:rsidRPr="00D41C9D">
        <w:rPr>
          <w:rFonts w:ascii="Times New Roman" w:hAnsi="Times New Roman"/>
          <w:sz w:val="24"/>
          <w:szCs w:val="24"/>
        </w:rPr>
        <w:t>последующие этапы олимпиады, данные участники выполняют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 олимпиадные задания, разработанные для класса, который они выбрали на школьном этапе олимпиады;</w:t>
      </w:r>
    </w:p>
    <w:p w:rsidR="00B826EE" w:rsidRPr="00D41C9D" w:rsidRDefault="00B826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После проведения олимпиады по предмету необходимо ознакомить участников олимпиады с предварительными результатами проверки их работ, провести разбор заданий и их решений, дать пояснения по критериям оценивания и рассмотреть все возникшие вопросы, связанные с проверкой и оцениванием работ. При обнаружении технических ошибок, связанных с оценкой работы или подсчётом баллов, данные ошибки устраняются в рабочем порядке;</w:t>
      </w:r>
    </w:p>
    <w:p w:rsidR="00B826EE" w:rsidRPr="00D41C9D" w:rsidRDefault="0063181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в том числе сообщить о своем несогласии с выставленными баллами. В этом случае Председатель жюри школьной олимпиады назначает члена жюри для повторного рассмотрения работы. При этом оценка по работе может быть изменена, если запрос Участника об изменении оценки признается обоснованным;  </w:t>
      </w:r>
    </w:p>
    <w:p w:rsidR="00B826EE" w:rsidRPr="00D41C9D" w:rsidRDefault="0063181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</w:t>
      </w:r>
      <w:r w:rsidRPr="00D41C9D">
        <w:rPr>
          <w:rFonts w:ascii="Times New Roman" w:hAnsi="Times New Roman"/>
          <w:sz w:val="24"/>
          <w:szCs w:val="24"/>
        </w:rPr>
        <w:lastRenderedPageBreak/>
        <w:t xml:space="preserve">из квоты победителей и призеров, установленной организатором школьного этапа Олимпиады. Отметим, что в каждой из параллелей победителями могут стать несколько участников; </w:t>
      </w:r>
    </w:p>
    <w:p w:rsidR="00B826EE" w:rsidRPr="00D41C9D" w:rsidRDefault="0063181F" w:rsidP="00D41C9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Результаты победителей и призёров школьного этапа олимпиады заносятся в опубликованную на официальном сайте олимпиады электронную форму протокола жюри по данному предмету и передаются в оргкомитет.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>Характер заданий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Задания школьного этапа олимпиады должны удовлетворять следующим требованиям:                                                                                                                        1. Задания не должны носить характер обычной контрольной работы по различным разделам школьной математики. Большая часть заданий должна включать в себя элементы (научного) творчества.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2. В задания нельзя включать задачи по разделам математики, не изученным хотя бы по одному из базовых учебников по математике, алгебре и геометрии в соответствующем классе к моменту проведения олимпиады. 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3. Задания олимпиады должны быть различной сложности для того, чтобы, с одной стороны, предоставить практически каждому ее участнику возможность выполнить наиболее простые из них, с другой стороны, достичь одной из основных целей олимпиады – определения наиболее способных Участников. </w:t>
      </w:r>
      <w:proofErr w:type="gramStart"/>
      <w:r w:rsidRPr="00D41C9D">
        <w:rPr>
          <w:rFonts w:ascii="Times New Roman" w:hAnsi="Times New Roman"/>
          <w:sz w:val="24"/>
          <w:szCs w:val="24"/>
        </w:rPr>
        <w:t xml:space="preserve">Желательно, чтобы с первым заданием успешно справлялись не менее 70% участников, со вторым – около 50%, с третьим –20%-30%, а с последними – лучшие из участников олимпиады. </w:t>
      </w:r>
      <w:proofErr w:type="gramEnd"/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4. В задания должны включаться задачи, имеющие привлекательные, запоминающиеся формулировки. 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5. Формулировки задач должны быть корректными, четкими и понятными для участников. Задания не должны допускать неоднозначности трактовки условий. Задания не должны включать термины и понятия, не знакомые учащимся данной возрастной категории.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6. Вариант по каждому классу должен включать в себя 4-6 задач. Тематика заданий должна быть разнообразной, по возможности охватывающей все разделы школьной математики: арифметику, алгебру, геометрию. Варианты также должны включать в себя логические задачи (в начальном и среднем звене школы), комбинаторику. Так в варианты для 4-6 классов рекомендуется включать задачи по арифметике, логические задачи, задачи по наглядной геометрии, задачи, использующие понятие четности; в 7-8 классах добавляются задачи, использующие для решения преобразования алгебраических выражений, задачи на делимость, геометрические задачи на доказательство, комбинаторные задачи; в 9-11 последовательно добавляются задачи на свойства линейных и квадратичных функций, задачи по теории чисел, неравенства, задачи, использующие тригонометрию, стереометрию, математический анализ, комбинаторику.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7. Задания олимпиады не должны составляться на основе одного источника, с целью уменьшения риска знакомства одного или нескольких ее участников со всеми задачами, включенными в вариант. Желательно использование различных источников, неизвестных участникам Олимпиады, либо включение в варианты новых задач.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8. В задания для учащихся 4-6 классов, впервые участвующих в олимпиадах, желательно включать задачи, не требующие сложных (многоступенчатых) математических рассуждений.</w:t>
      </w:r>
      <w:r w:rsidRPr="00D41C9D">
        <w:rPr>
          <w:sz w:val="24"/>
          <w:szCs w:val="24"/>
        </w:rPr>
        <w:t xml:space="preserve">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 xml:space="preserve">Критерии оценивания олимпиадных работ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lastRenderedPageBreak/>
        <w:tab/>
        <w:t xml:space="preserve">Для единообразия проверки работ в разных школах необходимо включение в варианты заданий не только ответов и решений заданий, но и критериев оценивания работ. Основные принципы оценивания приведены в решениях.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B826EE">
      <w:pPr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 xml:space="preserve">Проверка  олимпиадных работ </w:t>
      </w:r>
    </w:p>
    <w:p w:rsidR="00B826EE" w:rsidRPr="00D41C9D" w:rsidRDefault="0063181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Любое правильное решение оценивается в 20 баллов. 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</w:t>
      </w:r>
    </w:p>
    <w:p w:rsidR="00B826EE" w:rsidRPr="00D41C9D" w:rsidRDefault="0063181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Олимпиадная работа не является контрольной работой Участника, поэтому любые исправления в работе, в том числе зачеркивание ранее написанного текста, не является основанием для снятия баллов; недопустимо снятие баллов в работе за неаккуратность записи решений при ее выполнении;</w:t>
      </w:r>
    </w:p>
    <w:p w:rsidR="00B826EE" w:rsidRPr="00D41C9D" w:rsidRDefault="0063181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Баллы не выставляются «за старание Участника», в том числе за запись в работе большого по объему текста, но не содержащего продвижений в решении задачи; </w:t>
      </w:r>
    </w:p>
    <w:p w:rsidR="00B826EE" w:rsidRPr="00D41C9D" w:rsidRDefault="0063181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победителями олимпиады в одной параллели могут стать несколько участников,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B826EE" w:rsidRPr="00D41C9D" w:rsidRDefault="0063181F" w:rsidP="00D41C9D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Победители и призеры олимпиады определяются жюри в соответствии с итоговой таблицей.</w:t>
      </w:r>
    </w:p>
    <w:p w:rsidR="00B826EE" w:rsidRPr="00D41C9D" w:rsidRDefault="0063181F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>Сетка</w:t>
      </w:r>
    </w:p>
    <w:p w:rsidR="00B826EE" w:rsidRPr="00D41C9D" w:rsidRDefault="00B826EE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5"/>
        <w:gridCol w:w="895"/>
        <w:gridCol w:w="1091"/>
        <w:gridCol w:w="1044"/>
        <w:gridCol w:w="1116"/>
        <w:gridCol w:w="1080"/>
        <w:gridCol w:w="1078"/>
        <w:gridCol w:w="1078"/>
        <w:gridCol w:w="1078"/>
      </w:tblGrid>
      <w:tr w:rsidR="00B826EE" w:rsidRPr="00D41C9D" w:rsidTr="0063181F">
        <w:tc>
          <w:tcPr>
            <w:tcW w:w="15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9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04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543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B826EE" w:rsidRPr="00D41C9D" w:rsidTr="0063181F">
        <w:tc>
          <w:tcPr>
            <w:tcW w:w="153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rPr>
                <w:sz w:val="24"/>
                <w:szCs w:val="24"/>
              </w:rPr>
            </w:pPr>
          </w:p>
        </w:tc>
        <w:tc>
          <w:tcPr>
            <w:tcW w:w="109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rPr>
                <w:sz w:val="24"/>
                <w:szCs w:val="24"/>
              </w:rPr>
            </w:pPr>
          </w:p>
        </w:tc>
        <w:tc>
          <w:tcPr>
            <w:tcW w:w="104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1 задание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2 задание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3 задание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4 задание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C9D">
              <w:rPr>
                <w:rFonts w:ascii="Times New Roman" w:hAnsi="Times New Roman"/>
                <w:b/>
                <w:sz w:val="24"/>
                <w:szCs w:val="24"/>
              </w:rPr>
              <w:t>5 задание</w:t>
            </w:r>
          </w:p>
        </w:tc>
      </w:tr>
      <w:tr w:rsidR="00B826EE" w:rsidRPr="00D41C9D" w:rsidTr="0063181F">
        <w:tc>
          <w:tcPr>
            <w:tcW w:w="1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EE" w:rsidRPr="00D41C9D" w:rsidRDefault="00B826EE">
            <w:pPr>
              <w:jc w:val="center"/>
              <w:rPr>
                <w:sz w:val="24"/>
                <w:szCs w:val="24"/>
              </w:rPr>
            </w:pPr>
          </w:p>
        </w:tc>
      </w:tr>
      <w:tr w:rsidR="0063181F" w:rsidRPr="00D41C9D" w:rsidTr="0063181F">
        <w:tc>
          <w:tcPr>
            <w:tcW w:w="1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 w:rsidP="00D41C9D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3181F" w:rsidRPr="00D41C9D" w:rsidTr="0063181F">
        <w:tc>
          <w:tcPr>
            <w:tcW w:w="1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3181F" w:rsidRPr="00D41C9D" w:rsidTr="0063181F">
        <w:tc>
          <w:tcPr>
            <w:tcW w:w="1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3181F" w:rsidRPr="00D41C9D" w:rsidTr="0063181F">
        <w:tc>
          <w:tcPr>
            <w:tcW w:w="1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3181F" w:rsidRPr="00D41C9D" w:rsidTr="0063181F">
        <w:tc>
          <w:tcPr>
            <w:tcW w:w="1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3181F" w:rsidRPr="00D41C9D" w:rsidTr="0063181F">
        <w:tc>
          <w:tcPr>
            <w:tcW w:w="1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3181F" w:rsidRPr="00D41C9D" w:rsidTr="0063181F">
        <w:tc>
          <w:tcPr>
            <w:tcW w:w="1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81F" w:rsidRPr="00D41C9D" w:rsidRDefault="0063181F">
            <w:pPr>
              <w:rPr>
                <w:sz w:val="24"/>
                <w:szCs w:val="24"/>
              </w:rPr>
            </w:pPr>
            <w:r w:rsidRPr="00D41C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 xml:space="preserve">Тематика заданий школьного этапа олимпиады </w:t>
      </w:r>
    </w:p>
    <w:p w:rsidR="00B826EE" w:rsidRPr="00D41C9D" w:rsidRDefault="0063181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Ниже приведена тематика олимпиадных заданий для разных классов. В приведенном списке тем для пар классов некоторые темы могут относиться только к </w:t>
      </w:r>
      <w:proofErr w:type="gramStart"/>
      <w:r w:rsidRPr="00D41C9D">
        <w:rPr>
          <w:rFonts w:ascii="Times New Roman" w:hAnsi="Times New Roman"/>
          <w:sz w:val="24"/>
          <w:szCs w:val="24"/>
        </w:rPr>
        <w:t>более старшему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 из них (в соответствии с изученным материалом).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 xml:space="preserve">4-5 КЛАССЫ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826EE" w:rsidRPr="00D41C9D" w:rsidRDefault="006318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Натуральные числа и нуль.  </w:t>
      </w:r>
    </w:p>
    <w:p w:rsidR="00B826EE" w:rsidRPr="00D41C9D" w:rsidRDefault="006318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Делители и кратные числа.  </w:t>
      </w:r>
    </w:p>
    <w:p w:rsidR="00B826EE" w:rsidRPr="00D41C9D" w:rsidRDefault="006318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Деление с остатком.  </w:t>
      </w:r>
    </w:p>
    <w:p w:rsidR="00B826EE" w:rsidRPr="00D41C9D" w:rsidRDefault="006318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Четность.  </w:t>
      </w:r>
    </w:p>
    <w:p w:rsidR="00B826EE" w:rsidRPr="00D41C9D" w:rsidRDefault="006318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Текстовые задачи. </w:t>
      </w:r>
    </w:p>
    <w:p w:rsidR="00B826EE" w:rsidRPr="00D41C9D" w:rsidRDefault="006318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Геометрические фигуры на плоскости, измерение геометрических величин.  </w:t>
      </w:r>
    </w:p>
    <w:p w:rsidR="00B826EE" w:rsidRPr="00D41C9D" w:rsidRDefault="00B826EE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Специальные олимпиадные темы.</w:t>
      </w:r>
      <w:r w:rsidRPr="00D41C9D">
        <w:rPr>
          <w:rFonts w:ascii="Times New Roman" w:hAnsi="Times New Roman"/>
          <w:sz w:val="24"/>
          <w:szCs w:val="24"/>
        </w:rPr>
        <w:t xml:space="preserve"> </w:t>
      </w:r>
    </w:p>
    <w:p w:rsidR="00B826EE" w:rsidRPr="00D41C9D" w:rsidRDefault="0063181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Числовые ребусы. Взвешивания.  </w:t>
      </w:r>
    </w:p>
    <w:p w:rsidR="00B826EE" w:rsidRPr="00D41C9D" w:rsidRDefault="0063181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Логические задачи. Истинные и ложные утверждения.  </w:t>
      </w:r>
    </w:p>
    <w:p w:rsidR="00B826EE" w:rsidRPr="00D41C9D" w:rsidRDefault="0063181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Построение примеров и </w:t>
      </w:r>
      <w:proofErr w:type="spellStart"/>
      <w:r w:rsidRPr="00D41C9D">
        <w:rPr>
          <w:rFonts w:ascii="Times New Roman" w:hAnsi="Times New Roman"/>
          <w:sz w:val="24"/>
          <w:szCs w:val="24"/>
        </w:rPr>
        <w:t>контрпримеров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.  </w:t>
      </w:r>
    </w:p>
    <w:p w:rsidR="00B826EE" w:rsidRPr="00D41C9D" w:rsidRDefault="0063181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Разрезания. 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 xml:space="preserve">6-7 КЛАССЫ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826EE" w:rsidRPr="00D41C9D" w:rsidRDefault="0063181F">
      <w:pPr>
        <w:spacing w:after="0"/>
        <w:ind w:left="72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Числа и вычисления. </w:t>
      </w:r>
    </w:p>
    <w:p w:rsidR="00B826EE" w:rsidRPr="00D41C9D" w:rsidRDefault="00B826EE">
      <w:pPr>
        <w:spacing w:after="0"/>
        <w:ind w:left="72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Натуральные числа и нуль. Десятичная система счисления.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Арифметические действия с натуральными числами. Представление числа в десятичной системе.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Делители и кратные числа. Простые и составные числа. НОК и НОД. Понятие о взаимно простых числах. Разложение числа на простые множители.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Четность.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Деление с остатком. Признаки делимости на 2, 3, 5, 6, 9.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Обыкновенные дроби. Сравнение дробей. Арифметические действия с обыкновенными дробями.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Десятичные дроби.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Отношения. Пропорции. Основное свойство пропорции.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Прямая и обратная пропорциональность величин. Проценты.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Положительные и отрицательные числа. Модуль числа. Сравнение положительных и отрицательных чисел. Арифметические действия с положительными и отрицательными числами, свойства арифметических действий.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Целые числа. Рациональные числа.  </w:t>
      </w:r>
    </w:p>
    <w:p w:rsidR="00B826EE" w:rsidRPr="00D41C9D" w:rsidRDefault="00B826EE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Уравнения</w:t>
      </w:r>
      <w:r w:rsidRPr="00D41C9D">
        <w:rPr>
          <w:rFonts w:ascii="Times New Roman" w:hAnsi="Times New Roman"/>
          <w:sz w:val="24"/>
          <w:szCs w:val="24"/>
        </w:rPr>
        <w:t xml:space="preserve">. </w:t>
      </w:r>
    </w:p>
    <w:p w:rsidR="00B826EE" w:rsidRPr="00D41C9D" w:rsidRDefault="00B826EE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Уравнение с одной переменной. Корни уравнения. Линейное уравнение.  </w:t>
      </w:r>
    </w:p>
    <w:p w:rsidR="00B826EE" w:rsidRPr="00D41C9D" w:rsidRDefault="00B826EE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Функции.</w:t>
      </w:r>
      <w:r w:rsidRPr="00D41C9D">
        <w:rPr>
          <w:rFonts w:ascii="Times New Roman" w:hAnsi="Times New Roman"/>
          <w:sz w:val="24"/>
          <w:szCs w:val="24"/>
        </w:rPr>
        <w:t xml:space="preserve"> </w:t>
      </w:r>
    </w:p>
    <w:p w:rsidR="00B826EE" w:rsidRPr="00D41C9D" w:rsidRDefault="00B826EE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Функция. График функции. Функции: у = </w:t>
      </w:r>
      <w:proofErr w:type="spellStart"/>
      <w:r w:rsidRPr="00D41C9D">
        <w:rPr>
          <w:rFonts w:ascii="Times New Roman" w:hAnsi="Times New Roman"/>
          <w:sz w:val="24"/>
          <w:szCs w:val="24"/>
        </w:rPr>
        <w:t>kx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, у = </w:t>
      </w:r>
      <w:proofErr w:type="spellStart"/>
      <w:r w:rsidRPr="00D41C9D">
        <w:rPr>
          <w:rFonts w:ascii="Times New Roman" w:hAnsi="Times New Roman"/>
          <w:sz w:val="24"/>
          <w:szCs w:val="24"/>
        </w:rPr>
        <w:t>kx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D41C9D">
        <w:rPr>
          <w:rFonts w:ascii="Times New Roman" w:hAnsi="Times New Roman"/>
          <w:sz w:val="24"/>
          <w:szCs w:val="24"/>
        </w:rPr>
        <w:t>b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.  </w:t>
      </w:r>
    </w:p>
    <w:p w:rsidR="00B826EE" w:rsidRPr="00D41C9D" w:rsidRDefault="0063181F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Текстовые задачи, сводящиеся к решению уравнений.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Представление о начальных понятиях геометрии, геометрических фигурах. Равенство фигур</w:t>
      </w:r>
      <w:r w:rsidRPr="00D41C9D">
        <w:rPr>
          <w:rFonts w:ascii="Times New Roman" w:hAnsi="Times New Roman"/>
          <w:sz w:val="24"/>
          <w:szCs w:val="24"/>
        </w:rPr>
        <w:t xml:space="preserve">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Отрезок. Длина отрезка и ее свойства. Расстояние между точками. </w:t>
      </w:r>
    </w:p>
    <w:p w:rsidR="00B826EE" w:rsidRPr="00D41C9D" w:rsidRDefault="0063181F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Угол. Виды углов. Смежные и вертикальные углы и свойства.  </w:t>
      </w:r>
    </w:p>
    <w:p w:rsidR="00B826EE" w:rsidRPr="00D41C9D" w:rsidRDefault="0063181F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Пересекающиеся и параллельные прямые. Перпендикулярные прямые.  </w:t>
      </w:r>
    </w:p>
    <w:p w:rsidR="00B826EE" w:rsidRPr="00D41C9D" w:rsidRDefault="0063181F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Треугольник и его элементы. Признаки равенства треугольников. Сумма углов треугольника.  </w:t>
      </w:r>
    </w:p>
    <w:p w:rsidR="00B826EE" w:rsidRPr="00D41C9D" w:rsidRDefault="0063181F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Представление о площади фигуры.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Специальные олимпиадные темы.</w:t>
      </w:r>
      <w:r w:rsidRPr="00D41C9D">
        <w:rPr>
          <w:rFonts w:ascii="Times New Roman" w:hAnsi="Times New Roman"/>
          <w:sz w:val="24"/>
          <w:szCs w:val="24"/>
        </w:rPr>
        <w:t xml:space="preserve">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Числовые ребусы. Взвешивания.  </w:t>
      </w: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Логические задачи. Истинные и ложные утверждения.  </w:t>
      </w: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«Оценка + пример».  </w:t>
      </w: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Построение примеров и </w:t>
      </w:r>
      <w:proofErr w:type="spellStart"/>
      <w:r w:rsidRPr="00D41C9D">
        <w:rPr>
          <w:rFonts w:ascii="Times New Roman" w:hAnsi="Times New Roman"/>
          <w:sz w:val="24"/>
          <w:szCs w:val="24"/>
        </w:rPr>
        <w:t>контрпримеров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.  </w:t>
      </w: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Инвариант.  </w:t>
      </w: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Принцип Дирихле. </w:t>
      </w: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 Разрезания.  </w:t>
      </w: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Раскраски.  </w:t>
      </w:r>
    </w:p>
    <w:p w:rsidR="00B826EE" w:rsidRPr="00D41C9D" w:rsidRDefault="0063181F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Игры. 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 xml:space="preserve">8-9 КЛАССЫ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 xml:space="preserve"> </w:t>
      </w: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Числа и вычисления</w:t>
      </w:r>
      <w:r w:rsidRPr="00D41C9D">
        <w:rPr>
          <w:rFonts w:ascii="Times New Roman" w:hAnsi="Times New Roman"/>
          <w:sz w:val="24"/>
          <w:szCs w:val="24"/>
        </w:rPr>
        <w:t xml:space="preserve">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Натуральные числа и нуль. Десятичная система счисления. Арифметические действия с натуральными числами. Представление числа в десятичной системе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Делители и кратные числа. Простые и составные числа. Взаимно простые числа.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Разложение числа на простые множители. Четность. Деление с остатком. Признаки делимости на 2</w:t>
      </w:r>
      <w:r w:rsidRPr="00D41C9D">
        <w:rPr>
          <w:rFonts w:ascii="Times New Roman" w:hAnsi="Times New Roman"/>
          <w:sz w:val="24"/>
          <w:szCs w:val="24"/>
          <w:vertAlign w:val="superscript"/>
        </w:rPr>
        <w:t>k</w:t>
      </w:r>
      <w:r w:rsidRPr="00D41C9D">
        <w:rPr>
          <w:rFonts w:ascii="Times New Roman" w:hAnsi="Times New Roman"/>
          <w:sz w:val="24"/>
          <w:szCs w:val="24"/>
        </w:rPr>
        <w:t>, 3, 5</w:t>
      </w:r>
      <w:r w:rsidRPr="00D41C9D">
        <w:rPr>
          <w:rFonts w:ascii="Times New Roman" w:hAnsi="Times New Roman"/>
          <w:sz w:val="24"/>
          <w:szCs w:val="24"/>
          <w:vertAlign w:val="superscript"/>
        </w:rPr>
        <w:t>k</w:t>
      </w:r>
      <w:r w:rsidRPr="00D41C9D">
        <w:rPr>
          <w:rFonts w:ascii="Times New Roman" w:hAnsi="Times New Roman"/>
          <w:sz w:val="24"/>
          <w:szCs w:val="24"/>
        </w:rPr>
        <w:t xml:space="preserve">, 6, 9, 11. 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Свойства факториала. Свойства простых делителей числа и его степеней.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Обыкновенные дроби. Сравнение дробей. Арифметические действия с обыкновенными дробями. 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Десятичные дроби. 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Отношения. Пропорции. Основное свойство пропорции. Прямая и обратная пропорциональность величин. Проценты.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Положительные и отрицательные числа. Модуль числа. Сравнение положительных и отрицательных чисел. Арифметические действия с положительными и отрицательными числами, свойства арифметических действий.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Целые числа. Рациональные числа. Понятие об иррациональном числе. Изображение чисел точками на </w:t>
      </w:r>
      <w:proofErr w:type="gramStart"/>
      <w:r w:rsidRPr="00D41C9D">
        <w:rPr>
          <w:rFonts w:ascii="Times New Roman" w:hAnsi="Times New Roman"/>
          <w:sz w:val="24"/>
          <w:szCs w:val="24"/>
        </w:rPr>
        <w:t>координатной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 прямой. 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Числовые неравенства и их свойства. Операции с числовыми неравенствами.</w:t>
      </w:r>
    </w:p>
    <w:p w:rsidR="00B826EE" w:rsidRPr="00D41C9D" w:rsidRDefault="006318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 Квадратный корень. 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Выражения и их преобразования.</w:t>
      </w:r>
      <w:r w:rsidRPr="00D41C9D">
        <w:rPr>
          <w:rFonts w:ascii="Times New Roman" w:hAnsi="Times New Roman"/>
          <w:sz w:val="24"/>
          <w:szCs w:val="24"/>
        </w:rPr>
        <w:t xml:space="preserve">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Степень с натуральным показателем и ее свойства. Многочлены. Формулы сокращенного умножения. Разложение многочленов на множители. Теорема Безу. </w:t>
      </w:r>
    </w:p>
    <w:p w:rsidR="00B826EE" w:rsidRPr="00D41C9D" w:rsidRDefault="0063181F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lastRenderedPageBreak/>
        <w:t xml:space="preserve">Квадратный трехчлен: выделение квадрата двучлена, разложение на множители. </w:t>
      </w:r>
    </w:p>
    <w:p w:rsidR="00B826EE" w:rsidRPr="00D41C9D" w:rsidRDefault="0063181F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Арифметическая и геометрическая прогрессии. 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Уравнения и неравенства.</w:t>
      </w:r>
      <w:r w:rsidRPr="00D41C9D">
        <w:rPr>
          <w:rFonts w:ascii="Times New Roman" w:hAnsi="Times New Roman"/>
          <w:sz w:val="24"/>
          <w:szCs w:val="24"/>
        </w:rPr>
        <w:t xml:space="preserve">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Уравнение с одной переменной. Корни уравнения. Линейное уравнение. Квадратное уравнение. Формула корней квадратного уравнения. Теорема Виета. Решение рациональных уравнений. </w:t>
      </w:r>
    </w:p>
    <w:p w:rsidR="00B826EE" w:rsidRPr="00D41C9D" w:rsidRDefault="0063181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Уравнение с двумя переменными. Система уравнений. Решение системы двух линейных уравнений с двумя переменными. Решение простейших нелинейных систем.  </w:t>
      </w:r>
    </w:p>
    <w:p w:rsidR="00B826EE" w:rsidRPr="00D41C9D" w:rsidRDefault="0063181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Графическая интерпретация решения систем уравнений с двумя переменными. </w:t>
      </w:r>
    </w:p>
    <w:p w:rsidR="00B826EE" w:rsidRPr="00D41C9D" w:rsidRDefault="0063181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Неравенства. Линейные неравенства с одной переменной и их системы. Неравенства второй степени с одной переменной. Неравенства о </w:t>
      </w:r>
      <w:proofErr w:type="gramStart"/>
      <w:r w:rsidRPr="00D41C9D">
        <w:rPr>
          <w:rFonts w:ascii="Times New Roman" w:hAnsi="Times New Roman"/>
          <w:sz w:val="24"/>
          <w:szCs w:val="24"/>
        </w:rPr>
        <w:t>средних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. </w:t>
      </w:r>
    </w:p>
    <w:p w:rsidR="00B826EE" w:rsidRPr="00D41C9D" w:rsidRDefault="0063181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Текстовые задачи, сводящиеся к решению уравнений, неравенств, систем уравнений.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>Функции</w:t>
      </w:r>
      <w:r w:rsidRPr="00D41C9D">
        <w:rPr>
          <w:rFonts w:ascii="Times New Roman" w:hAnsi="Times New Roman"/>
          <w:sz w:val="24"/>
          <w:szCs w:val="24"/>
        </w:rPr>
        <w:t xml:space="preserve">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Прямоугольная система координат на плоскости.  </w:t>
      </w:r>
    </w:p>
    <w:p w:rsidR="00B826EE" w:rsidRPr="00D41C9D" w:rsidRDefault="0063181F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Функция. Область определения и область значений функции. График функции. Возрастание функции, сохранение знака на промежутке.</w:t>
      </w:r>
    </w:p>
    <w:p w:rsidR="00B826EE" w:rsidRPr="00D41C9D" w:rsidRDefault="0063181F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Функции: у = </w:t>
      </w:r>
      <w:proofErr w:type="spellStart"/>
      <w:r w:rsidRPr="00D41C9D">
        <w:rPr>
          <w:rFonts w:ascii="Times New Roman" w:hAnsi="Times New Roman"/>
          <w:sz w:val="24"/>
          <w:szCs w:val="24"/>
        </w:rPr>
        <w:t>kx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, у = </w:t>
      </w:r>
      <w:proofErr w:type="spellStart"/>
      <w:r w:rsidRPr="00D41C9D">
        <w:rPr>
          <w:rFonts w:ascii="Times New Roman" w:hAnsi="Times New Roman"/>
          <w:sz w:val="24"/>
          <w:szCs w:val="24"/>
        </w:rPr>
        <w:t>kx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D41C9D">
        <w:rPr>
          <w:rFonts w:ascii="Times New Roman" w:hAnsi="Times New Roman"/>
          <w:sz w:val="24"/>
          <w:szCs w:val="24"/>
        </w:rPr>
        <w:t>b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D41C9D">
        <w:rPr>
          <w:rFonts w:ascii="Times New Roman" w:hAnsi="Times New Roman"/>
          <w:sz w:val="24"/>
          <w:szCs w:val="24"/>
        </w:rPr>
        <w:t>y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C9D">
        <w:rPr>
          <w:rFonts w:ascii="Times New Roman" w:hAnsi="Times New Roman"/>
          <w:sz w:val="24"/>
          <w:szCs w:val="24"/>
        </w:rPr>
        <w:t>=k</w:t>
      </w:r>
      <w:proofErr w:type="spellEnd"/>
      <w:r w:rsidRPr="00D41C9D">
        <w:rPr>
          <w:rFonts w:ascii="Times New Roman" w:hAnsi="Times New Roman"/>
          <w:sz w:val="24"/>
          <w:szCs w:val="24"/>
        </w:rPr>
        <w:t>/</w:t>
      </w:r>
      <w:proofErr w:type="spellStart"/>
      <w:r w:rsidRPr="00D41C9D">
        <w:rPr>
          <w:rFonts w:ascii="Times New Roman" w:hAnsi="Times New Roman"/>
          <w:sz w:val="24"/>
          <w:szCs w:val="24"/>
        </w:rPr>
        <w:t>x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, у = х</w:t>
      </w:r>
      <w:proofErr w:type="gramStart"/>
      <w:r w:rsidRPr="00D41C9D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D41C9D">
        <w:rPr>
          <w:rFonts w:ascii="Times New Roman" w:hAnsi="Times New Roman"/>
          <w:sz w:val="24"/>
          <w:szCs w:val="24"/>
        </w:rPr>
        <w:t>, у = х</w:t>
      </w:r>
      <w:r w:rsidRPr="00D41C9D">
        <w:rPr>
          <w:rFonts w:ascii="Times New Roman" w:hAnsi="Times New Roman"/>
          <w:sz w:val="24"/>
          <w:szCs w:val="24"/>
          <w:vertAlign w:val="superscript"/>
        </w:rPr>
        <w:t>3</w:t>
      </w:r>
      <w:r w:rsidRPr="00D41C9D">
        <w:rPr>
          <w:rFonts w:ascii="Times New Roman" w:hAnsi="Times New Roman"/>
          <w:sz w:val="24"/>
          <w:szCs w:val="24"/>
        </w:rPr>
        <w:t>, у = ах</w:t>
      </w:r>
      <w:r w:rsidRPr="00D41C9D">
        <w:rPr>
          <w:rFonts w:ascii="Times New Roman" w:hAnsi="Times New Roman"/>
          <w:sz w:val="24"/>
          <w:szCs w:val="24"/>
          <w:vertAlign w:val="superscript"/>
        </w:rPr>
        <w:t>2</w:t>
      </w:r>
      <w:r w:rsidRPr="00D41C9D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D41C9D">
        <w:rPr>
          <w:rFonts w:ascii="Times New Roman" w:hAnsi="Times New Roman"/>
          <w:sz w:val="24"/>
          <w:szCs w:val="24"/>
        </w:rPr>
        <w:t>bх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+ с,      у = </w:t>
      </w:r>
      <w:proofErr w:type="spellStart"/>
      <w:r w:rsidRPr="00D41C9D">
        <w:rPr>
          <w:rFonts w:ascii="Times New Roman" w:hAnsi="Times New Roman"/>
          <w:sz w:val="24"/>
          <w:szCs w:val="24"/>
        </w:rPr>
        <w:t>|х|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. </w:t>
      </w:r>
    </w:p>
    <w:p w:rsidR="00B826EE" w:rsidRPr="00D41C9D" w:rsidRDefault="0063181F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Преобразование графиков функций. Свойства квадратного трехчлена. Геометрические свойства графика квадратичной функции.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Планиметрия.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Треугольник и его элементы. Признаки равенства треугольников. Сумма углов треугольника. 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Подобие треугольников. Признаки подобия треугольников. 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Неравенство треугольника. 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Средняя линия треугольника и ее свойства. 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Соотношения между сторонами и углами треугольника. Свойства равнобедренного и равностороннего треугольников. Прямоугольный треугольник. Теорема Пифагора. Решение прямоугольных треугольников. 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Четырехугольники. Параллелограмм, его свойства и признаки. Прямоугольник, ромб, квадрат и их свойства. Трапеция. Средняя линия трапец</w:t>
      </w:r>
      <w:proofErr w:type="gramStart"/>
      <w:r w:rsidRPr="00D41C9D">
        <w:rPr>
          <w:rFonts w:ascii="Times New Roman" w:hAnsi="Times New Roman"/>
          <w:sz w:val="24"/>
          <w:szCs w:val="24"/>
        </w:rPr>
        <w:t>ии и ее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 свойства. Площади четырехугольников.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Понятие о симметрии.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Окружность и круг. Касательная к окружности и ее свойства. Центральные и вписанные углы. Окружность, описанная около треугольника. Окружность, вписанная в треугольник. 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Угол между касательной и хордой. Пропорциональные отрезки в окружности. 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Задачи на построение с помощью циркуля и линейки. </w:t>
      </w:r>
    </w:p>
    <w:p w:rsidR="00B826EE" w:rsidRPr="00D41C9D" w:rsidRDefault="0063181F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Вектор. Угол между векторами. Координаты вектора. Сложение векторов. Умножение вектора на число. Скалярное произведение векторов.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Специальные олимпиадные темы.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Логические задачи. Истинные и ложные утверждения.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«Оценка + пример».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Построение примеров и </w:t>
      </w:r>
      <w:proofErr w:type="spellStart"/>
      <w:r w:rsidRPr="00D41C9D">
        <w:rPr>
          <w:rFonts w:ascii="Times New Roman" w:hAnsi="Times New Roman"/>
          <w:sz w:val="24"/>
          <w:szCs w:val="24"/>
        </w:rPr>
        <w:t>контрпримеров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Принцип Дирихле.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Разрезания.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Раскраски.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Игры.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Инвариант.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Элементы комбинаторики.  </w:t>
      </w:r>
    </w:p>
    <w:p w:rsidR="00B826EE" w:rsidRPr="00D41C9D" w:rsidRDefault="0063181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1C9D">
        <w:rPr>
          <w:rFonts w:ascii="Times New Roman" w:hAnsi="Times New Roman"/>
          <w:sz w:val="24"/>
          <w:szCs w:val="24"/>
        </w:rPr>
        <w:t>Диофантовы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уравнения (уравнения в целых числах).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1C9D">
        <w:rPr>
          <w:rFonts w:ascii="Times New Roman" w:hAnsi="Times New Roman"/>
          <w:b/>
          <w:sz w:val="24"/>
          <w:szCs w:val="24"/>
        </w:rPr>
        <w:t xml:space="preserve">10-11 КЛАССЫ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Числа и вычисления.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Делимость. Простые и составные числа. Разложение числа на простые множители. Четность. Деление с остатком. Признаки делимости на 2</w:t>
      </w:r>
      <w:r w:rsidRPr="00D41C9D">
        <w:rPr>
          <w:rFonts w:ascii="Times New Roman" w:hAnsi="Times New Roman"/>
          <w:sz w:val="24"/>
          <w:szCs w:val="24"/>
          <w:vertAlign w:val="superscript"/>
        </w:rPr>
        <w:t>k</w:t>
      </w:r>
      <w:r w:rsidRPr="00D41C9D">
        <w:rPr>
          <w:rFonts w:ascii="Times New Roman" w:hAnsi="Times New Roman"/>
          <w:sz w:val="24"/>
          <w:szCs w:val="24"/>
        </w:rPr>
        <w:t>, 3, 5</w:t>
      </w:r>
      <w:r w:rsidRPr="00D41C9D">
        <w:rPr>
          <w:rFonts w:ascii="Times New Roman" w:hAnsi="Times New Roman"/>
          <w:sz w:val="24"/>
          <w:szCs w:val="24"/>
          <w:vertAlign w:val="superscript"/>
        </w:rPr>
        <w:t>k</w:t>
      </w:r>
      <w:r w:rsidRPr="00D41C9D">
        <w:rPr>
          <w:rFonts w:ascii="Times New Roman" w:hAnsi="Times New Roman"/>
          <w:sz w:val="24"/>
          <w:szCs w:val="24"/>
        </w:rPr>
        <w:t xml:space="preserve">, 6, 9, 11. Свойства факториала. Свойства простых делителей числа и его степеней. Взаимно простые числа  </w:t>
      </w:r>
    </w:p>
    <w:p w:rsidR="00B826EE" w:rsidRPr="00D41C9D" w:rsidRDefault="0063181F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Целые числа. Рациональные числа. Иррациональные числа. Число π</w:t>
      </w:r>
      <w:proofErr w:type="gramStart"/>
      <w:r w:rsidRPr="00D41C9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Выражения и их преобразования.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B826EE" w:rsidRPr="00D41C9D" w:rsidRDefault="0063181F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Многочлены. Формулы сокращенного умножения. Разложение многочленов на множители. Теорема Безу. </w:t>
      </w:r>
    </w:p>
    <w:p w:rsidR="00B826EE" w:rsidRPr="00D41C9D" w:rsidRDefault="0063181F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Арифметическая и геометрическая прогрессии.  </w:t>
      </w:r>
    </w:p>
    <w:p w:rsidR="00B826EE" w:rsidRPr="00D41C9D" w:rsidRDefault="0063181F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Корень </w:t>
      </w:r>
      <w:proofErr w:type="spellStart"/>
      <w:r w:rsidRPr="00D41C9D">
        <w:rPr>
          <w:rFonts w:ascii="Times New Roman" w:hAnsi="Times New Roman"/>
          <w:sz w:val="24"/>
          <w:szCs w:val="24"/>
        </w:rPr>
        <w:t>n-й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степени и его свойства. Свойства степени с рациональным показателем.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Тригонометрия.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  <w:vertAlign w:val="subscript"/>
        </w:rPr>
      </w:pPr>
    </w:p>
    <w:p w:rsidR="00B826EE" w:rsidRPr="00D41C9D" w:rsidRDefault="0063181F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Основные тригонометрические тождества. Формулы приведения. </w:t>
      </w:r>
    </w:p>
    <w:p w:rsidR="00B826EE" w:rsidRPr="00D41C9D" w:rsidRDefault="0063181F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Преобразования тригонометрических выражений. Свойства тригонометрических функций: ограниченность, периодичность.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Уравнения и неравенства.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B826EE" w:rsidRPr="00D41C9D" w:rsidRDefault="0063181F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Уравнения с одной переменной. Квадратные уравнения. Теорема Виета.  </w:t>
      </w:r>
    </w:p>
    <w:p w:rsidR="00B826EE" w:rsidRPr="00D41C9D" w:rsidRDefault="0063181F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Иррациональные уравнения. Показательные и логарифмические уравнения, их системы. Тригонометрические уравнения. </w:t>
      </w:r>
    </w:p>
    <w:p w:rsidR="00B826EE" w:rsidRPr="00D41C9D" w:rsidRDefault="0063181F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Неравенства с одной переменной. Решение неравенств методом интервалов. Показательные и логарифмические неравенства. </w:t>
      </w:r>
    </w:p>
    <w:p w:rsidR="00B826EE" w:rsidRPr="00D41C9D" w:rsidRDefault="0063181F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Уравнения и неравенства, содержащие переменную под знаком модуля. Простейшие уравнения, неравенства и системы с параметрами. </w:t>
      </w:r>
    </w:p>
    <w:p w:rsidR="00B826EE" w:rsidRPr="00D41C9D" w:rsidRDefault="0063181F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Неравенства второй степени с одной переменной. Неравенства о </w:t>
      </w:r>
      <w:proofErr w:type="gramStart"/>
      <w:r w:rsidRPr="00D41C9D">
        <w:rPr>
          <w:rFonts w:ascii="Times New Roman" w:hAnsi="Times New Roman"/>
          <w:sz w:val="24"/>
          <w:szCs w:val="24"/>
        </w:rPr>
        <w:t>средних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. </w:t>
      </w:r>
    </w:p>
    <w:p w:rsidR="00B826EE" w:rsidRPr="00D41C9D" w:rsidRDefault="0063181F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Системы уравнений. </w:t>
      </w:r>
    </w:p>
    <w:p w:rsidR="00B826EE" w:rsidRPr="00D41C9D" w:rsidRDefault="0063181F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Текстовые задачи, сводящиеся к решению уравнений, неравенств, систем уравнений.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lastRenderedPageBreak/>
        <w:t xml:space="preserve">Функции.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Числовые функции и их свойства: периодичность, четность и нечетность, экстремумы, наибольшее и наименьшее значения, промежутки </w:t>
      </w:r>
      <w:proofErr w:type="spellStart"/>
      <w:r w:rsidRPr="00D41C9D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, ограниченность. Понятие об обратной функции. Свойство графиков взаимно обратных функций. </w:t>
      </w:r>
    </w:p>
    <w:p w:rsidR="00B826EE" w:rsidRPr="00D41C9D" w:rsidRDefault="0063181F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Тригонометрические функции числового аргумента: синус, косинус, тангенс, котангенс. Свойства и графики тригонометрических функций. </w:t>
      </w:r>
    </w:p>
    <w:p w:rsidR="00B826EE" w:rsidRPr="00D41C9D" w:rsidRDefault="0063181F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Показательная функция, ее свойства и график. Логарифмическая функция, ее свойства и график. Степенная функция, ее свойства и график. </w:t>
      </w:r>
    </w:p>
    <w:p w:rsidR="00B826EE" w:rsidRPr="00D41C9D" w:rsidRDefault="0063181F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Производная, ее геометрический и механический смысл.  </w:t>
      </w:r>
    </w:p>
    <w:p w:rsidR="00B826EE" w:rsidRPr="00D41C9D" w:rsidRDefault="0063181F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Применение производной к исследованию функций, нахождению их наибольших и наименьших значений и построению графиков. Построение и преобразование графиков функций. </w:t>
      </w:r>
    </w:p>
    <w:p w:rsidR="00B826EE" w:rsidRPr="00D41C9D" w:rsidRDefault="0063181F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Касательная и ее свойства. 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Планиметрия.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Признаки равенства треугольников. Признаки подобия треугольников. Неравенство треугольника. Площадь треугольника. </w:t>
      </w:r>
    </w:p>
    <w:p w:rsidR="00B826EE" w:rsidRPr="00D41C9D" w:rsidRDefault="0063181F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Многоугольники. Правильные многоугольники.  </w:t>
      </w:r>
    </w:p>
    <w:p w:rsidR="00B826EE" w:rsidRPr="00D41C9D" w:rsidRDefault="0063181F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Окружность. Касательная к окружности и ее свойства. Центральные и вписанные углы. Окружность, описанная около треугольника. Окружность, вписанная в треугольник.  </w:t>
      </w:r>
    </w:p>
    <w:p w:rsidR="00B826EE" w:rsidRPr="00D41C9D" w:rsidRDefault="0063181F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Угол между касательной и хордой. Пропорциональные отрезки в окружности.</w:t>
      </w:r>
    </w:p>
    <w:p w:rsidR="00B826EE" w:rsidRPr="00D41C9D" w:rsidRDefault="0063181F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Вектор. Свойства векторов.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41C9D">
        <w:rPr>
          <w:rFonts w:ascii="Times New Roman" w:hAnsi="Times New Roman"/>
          <w:i/>
          <w:sz w:val="24"/>
          <w:szCs w:val="24"/>
          <w:u w:val="single"/>
        </w:rPr>
        <w:t xml:space="preserve">Стереометрия.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Взаимное расположение </w:t>
      </w:r>
      <w:proofErr w:type="gramStart"/>
      <w:r w:rsidRPr="00D41C9D">
        <w:rPr>
          <w:rFonts w:ascii="Times New Roman" w:hAnsi="Times New Roman"/>
          <w:sz w:val="24"/>
          <w:szCs w:val="24"/>
        </w:rPr>
        <w:t>прямых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 в пространстве.  </w:t>
      </w:r>
    </w:p>
    <w:p w:rsidR="00B826EE" w:rsidRPr="00D41C9D" w:rsidRDefault="0063181F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Свойства параллельности и перпендикулярности </w:t>
      </w:r>
      <w:proofErr w:type="gramStart"/>
      <w:r w:rsidRPr="00D41C9D">
        <w:rPr>
          <w:rFonts w:ascii="Times New Roman" w:hAnsi="Times New Roman"/>
          <w:sz w:val="24"/>
          <w:szCs w:val="24"/>
        </w:rPr>
        <w:t>прямых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. </w:t>
      </w:r>
    </w:p>
    <w:p w:rsidR="00B826EE" w:rsidRPr="00D41C9D" w:rsidRDefault="0063181F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Взаимное расположение прямой и плоскости. Перпендикуляр и наклонная к плоскости. Свойства параллельности и перпендикулярности прямых и плоскостей. Теорема о трех перпендикулярах. </w:t>
      </w:r>
    </w:p>
    <w:p w:rsidR="00B826EE" w:rsidRPr="00D41C9D" w:rsidRDefault="0063181F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Взаимное расположение двух плоскостей. Свойства параллельности и перпендикулярности плоскостей. Угол между </w:t>
      </w:r>
      <w:proofErr w:type="gramStart"/>
      <w:r w:rsidRPr="00D41C9D">
        <w:rPr>
          <w:rFonts w:ascii="Times New Roman" w:hAnsi="Times New Roman"/>
          <w:sz w:val="24"/>
          <w:szCs w:val="24"/>
        </w:rPr>
        <w:t>прямыми</w:t>
      </w:r>
      <w:proofErr w:type="gramEnd"/>
      <w:r w:rsidRPr="00D41C9D">
        <w:rPr>
          <w:rFonts w:ascii="Times New Roman" w:hAnsi="Times New Roman"/>
          <w:sz w:val="24"/>
          <w:szCs w:val="24"/>
        </w:rPr>
        <w:t xml:space="preserve">. Угол между прямой и плоскостью. </w:t>
      </w:r>
    </w:p>
    <w:p w:rsidR="00B826EE" w:rsidRPr="00D41C9D" w:rsidRDefault="0063181F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Двугранный и многогранный углы. Линейный угол двугранного угла. Параллелепипед. Пирамида. Призма.  </w:t>
      </w:r>
    </w:p>
    <w:p w:rsidR="00B826EE" w:rsidRPr="00D41C9D" w:rsidRDefault="0063181F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Декартовы координаты в пространстве. Расстояние между точками. Вектор в пространстве.  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Специальные олимпиадные темы. </w:t>
      </w:r>
    </w:p>
    <w:p w:rsidR="00B826EE" w:rsidRPr="00D41C9D" w:rsidRDefault="00B826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«Оценка + пример».  </w:t>
      </w: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Построение примеров и </w:t>
      </w:r>
      <w:proofErr w:type="spellStart"/>
      <w:r w:rsidRPr="00D41C9D">
        <w:rPr>
          <w:rFonts w:ascii="Times New Roman" w:hAnsi="Times New Roman"/>
          <w:sz w:val="24"/>
          <w:szCs w:val="24"/>
        </w:rPr>
        <w:t>контрпримеров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.  </w:t>
      </w: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Принцип Дирихле.  </w:t>
      </w: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Раскраски.  </w:t>
      </w: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Игры.  </w:t>
      </w: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lastRenderedPageBreak/>
        <w:t xml:space="preserve">Метод математической индукции.  </w:t>
      </w: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Геометрические свойства графиков функций. </w:t>
      </w: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 xml:space="preserve">Элементы комбинаторики.  </w:t>
      </w:r>
    </w:p>
    <w:p w:rsidR="00B826EE" w:rsidRPr="00D41C9D" w:rsidRDefault="0063181F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1C9D">
        <w:rPr>
          <w:rFonts w:ascii="Times New Roman" w:hAnsi="Times New Roman"/>
          <w:sz w:val="24"/>
          <w:szCs w:val="24"/>
        </w:rPr>
        <w:t>Диофантовы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уравнения (уравнения в целых числах).  </w:t>
      </w:r>
    </w:p>
    <w:sectPr w:rsidR="00B826EE" w:rsidRPr="00D41C9D" w:rsidSect="00B826EE">
      <w:pgSz w:w="11906" w:h="16838"/>
      <w:pgMar w:top="851" w:right="851" w:bottom="851" w:left="1276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2BC"/>
    <w:multiLevelType w:val="multilevel"/>
    <w:tmpl w:val="D6EC940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5B47CF5"/>
    <w:multiLevelType w:val="multilevel"/>
    <w:tmpl w:val="24B82B0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B252C60"/>
    <w:multiLevelType w:val="multilevel"/>
    <w:tmpl w:val="4072ACF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C2612AE"/>
    <w:multiLevelType w:val="multilevel"/>
    <w:tmpl w:val="BF22F79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D4B7FBE"/>
    <w:multiLevelType w:val="multilevel"/>
    <w:tmpl w:val="C0B44D5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8406AB"/>
    <w:multiLevelType w:val="multilevel"/>
    <w:tmpl w:val="FF26049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1F90988"/>
    <w:multiLevelType w:val="multilevel"/>
    <w:tmpl w:val="B3F07CD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95B41A2"/>
    <w:multiLevelType w:val="multilevel"/>
    <w:tmpl w:val="419C666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2D9732C5"/>
    <w:multiLevelType w:val="multilevel"/>
    <w:tmpl w:val="DBF0457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2F340F03"/>
    <w:multiLevelType w:val="multilevel"/>
    <w:tmpl w:val="4052E12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3FD809C0"/>
    <w:multiLevelType w:val="multilevel"/>
    <w:tmpl w:val="6750DCA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4736239A"/>
    <w:multiLevelType w:val="multilevel"/>
    <w:tmpl w:val="F16ECC9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4A950875"/>
    <w:multiLevelType w:val="multilevel"/>
    <w:tmpl w:val="266C73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5B690970"/>
    <w:multiLevelType w:val="multilevel"/>
    <w:tmpl w:val="80DC03B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5FFA3F3F"/>
    <w:multiLevelType w:val="multilevel"/>
    <w:tmpl w:val="390035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5">
    <w:nsid w:val="61D43ACC"/>
    <w:multiLevelType w:val="multilevel"/>
    <w:tmpl w:val="C7046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69D1563E"/>
    <w:multiLevelType w:val="multilevel"/>
    <w:tmpl w:val="ACE442F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71CE29A2"/>
    <w:multiLevelType w:val="multilevel"/>
    <w:tmpl w:val="EFA6742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76BA2100"/>
    <w:multiLevelType w:val="multilevel"/>
    <w:tmpl w:val="6128D4C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84412B9"/>
    <w:multiLevelType w:val="multilevel"/>
    <w:tmpl w:val="FEE4070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F467CAC"/>
    <w:multiLevelType w:val="multilevel"/>
    <w:tmpl w:val="37947D4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20"/>
  </w:num>
  <w:num w:numId="5">
    <w:abstractNumId w:val="2"/>
  </w:num>
  <w:num w:numId="6">
    <w:abstractNumId w:val="0"/>
  </w:num>
  <w:num w:numId="7">
    <w:abstractNumId w:val="17"/>
  </w:num>
  <w:num w:numId="8">
    <w:abstractNumId w:val="12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4"/>
  </w:num>
  <w:num w:numId="14">
    <w:abstractNumId w:val="1"/>
  </w:num>
  <w:num w:numId="15">
    <w:abstractNumId w:val="18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9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6EE"/>
    <w:rsid w:val="0063181F"/>
    <w:rsid w:val="00717447"/>
    <w:rsid w:val="00B826EE"/>
    <w:rsid w:val="00D41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826EE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B826EE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826EE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B826EE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B826EE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B826EE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826EE"/>
    <w:rPr>
      <w:sz w:val="22"/>
    </w:rPr>
  </w:style>
  <w:style w:type="paragraph" w:styleId="21">
    <w:name w:val="toc 2"/>
    <w:next w:val="a"/>
    <w:link w:val="22"/>
    <w:uiPriority w:val="39"/>
    <w:rsid w:val="00B826EE"/>
    <w:pPr>
      <w:ind w:left="200"/>
    </w:pPr>
  </w:style>
  <w:style w:type="character" w:customStyle="1" w:styleId="22">
    <w:name w:val="Оглавление 2 Знак"/>
    <w:link w:val="21"/>
    <w:rsid w:val="00B826EE"/>
  </w:style>
  <w:style w:type="paragraph" w:styleId="41">
    <w:name w:val="toc 4"/>
    <w:next w:val="a"/>
    <w:link w:val="42"/>
    <w:uiPriority w:val="39"/>
    <w:rsid w:val="00B826EE"/>
    <w:pPr>
      <w:ind w:left="600"/>
    </w:pPr>
  </w:style>
  <w:style w:type="character" w:customStyle="1" w:styleId="42">
    <w:name w:val="Оглавление 4 Знак"/>
    <w:link w:val="41"/>
    <w:rsid w:val="00B826EE"/>
  </w:style>
  <w:style w:type="paragraph" w:styleId="6">
    <w:name w:val="toc 6"/>
    <w:next w:val="a"/>
    <w:link w:val="60"/>
    <w:uiPriority w:val="39"/>
    <w:rsid w:val="00B826EE"/>
    <w:pPr>
      <w:ind w:left="1000"/>
    </w:pPr>
  </w:style>
  <w:style w:type="character" w:customStyle="1" w:styleId="60">
    <w:name w:val="Оглавление 6 Знак"/>
    <w:link w:val="6"/>
    <w:rsid w:val="00B826EE"/>
  </w:style>
  <w:style w:type="paragraph" w:styleId="7">
    <w:name w:val="toc 7"/>
    <w:next w:val="a"/>
    <w:link w:val="70"/>
    <w:uiPriority w:val="39"/>
    <w:rsid w:val="00B826EE"/>
    <w:pPr>
      <w:ind w:left="1200"/>
    </w:pPr>
  </w:style>
  <w:style w:type="character" w:customStyle="1" w:styleId="70">
    <w:name w:val="Оглавление 7 Знак"/>
    <w:link w:val="7"/>
    <w:rsid w:val="00B826EE"/>
  </w:style>
  <w:style w:type="character" w:customStyle="1" w:styleId="30">
    <w:name w:val="Заголовок 3 Знак"/>
    <w:link w:val="3"/>
    <w:rsid w:val="00B826EE"/>
    <w:rPr>
      <w:rFonts w:ascii="XO Thames" w:hAnsi="XO Thames"/>
      <w:b/>
      <w:i/>
      <w:color w:val="000000"/>
    </w:rPr>
  </w:style>
  <w:style w:type="paragraph" w:styleId="a3">
    <w:name w:val="List Paragraph"/>
    <w:basedOn w:val="a"/>
    <w:link w:val="a4"/>
    <w:rsid w:val="00B826E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B826EE"/>
  </w:style>
  <w:style w:type="paragraph" w:customStyle="1" w:styleId="rmcnauqn">
    <w:name w:val="rmcnauqn"/>
    <w:basedOn w:val="a"/>
    <w:link w:val="rmcnauqn0"/>
    <w:rsid w:val="00B826E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rmcnauqn0">
    <w:name w:val="rmcnauqn"/>
    <w:basedOn w:val="1"/>
    <w:link w:val="rmcnauqn"/>
    <w:rsid w:val="00B826EE"/>
    <w:rPr>
      <w:rFonts w:ascii="Times New Roman" w:hAnsi="Times New Roman"/>
      <w:sz w:val="24"/>
    </w:rPr>
  </w:style>
  <w:style w:type="paragraph" w:customStyle="1" w:styleId="12">
    <w:name w:val="Строгий1"/>
    <w:link w:val="a5"/>
    <w:rsid w:val="00B826EE"/>
    <w:rPr>
      <w:b/>
    </w:rPr>
  </w:style>
  <w:style w:type="character" w:styleId="a5">
    <w:name w:val="Strong"/>
    <w:link w:val="12"/>
    <w:rsid w:val="00B826EE"/>
    <w:rPr>
      <w:b/>
    </w:rPr>
  </w:style>
  <w:style w:type="paragraph" w:styleId="31">
    <w:name w:val="toc 3"/>
    <w:next w:val="a"/>
    <w:link w:val="32"/>
    <w:uiPriority w:val="39"/>
    <w:rsid w:val="00B826EE"/>
    <w:pPr>
      <w:ind w:left="400"/>
    </w:pPr>
  </w:style>
  <w:style w:type="character" w:customStyle="1" w:styleId="32">
    <w:name w:val="Оглавление 3 Знак"/>
    <w:link w:val="31"/>
    <w:rsid w:val="00B826EE"/>
  </w:style>
  <w:style w:type="paragraph" w:customStyle="1" w:styleId="rmccaksw">
    <w:name w:val="rmccaksw"/>
    <w:basedOn w:val="a"/>
    <w:link w:val="rmccaksw0"/>
    <w:rsid w:val="00B826E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rmccaksw0">
    <w:name w:val="rmccaksw"/>
    <w:basedOn w:val="1"/>
    <w:link w:val="rmccaksw"/>
    <w:rsid w:val="00B826EE"/>
    <w:rPr>
      <w:rFonts w:ascii="Times New Roman" w:hAnsi="Times New Roman"/>
      <w:sz w:val="24"/>
    </w:rPr>
  </w:style>
  <w:style w:type="paragraph" w:customStyle="1" w:styleId="13">
    <w:name w:val="Основной шрифт абзаца1"/>
    <w:link w:val="14"/>
    <w:rsid w:val="00B826EE"/>
  </w:style>
  <w:style w:type="paragraph" w:customStyle="1" w:styleId="14">
    <w:name w:val="Выделение1"/>
    <w:link w:val="a6"/>
    <w:rsid w:val="00B826EE"/>
    <w:rPr>
      <w:i/>
    </w:rPr>
  </w:style>
  <w:style w:type="character" w:styleId="a6">
    <w:name w:val="Emphasis"/>
    <w:link w:val="14"/>
    <w:rsid w:val="00B826EE"/>
    <w:rPr>
      <w:i/>
    </w:rPr>
  </w:style>
  <w:style w:type="character" w:customStyle="1" w:styleId="50">
    <w:name w:val="Заголовок 5 Знак"/>
    <w:link w:val="5"/>
    <w:rsid w:val="00B826EE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B826EE"/>
    <w:rPr>
      <w:rFonts w:ascii="XO Thames" w:hAnsi="XO Thames"/>
      <w:b/>
      <w:sz w:val="32"/>
    </w:rPr>
  </w:style>
  <w:style w:type="paragraph" w:customStyle="1" w:styleId="15">
    <w:name w:val="Гиперссылка1"/>
    <w:link w:val="a7"/>
    <w:rsid w:val="00B826EE"/>
    <w:rPr>
      <w:color w:val="0000FF"/>
      <w:u w:val="single"/>
    </w:rPr>
  </w:style>
  <w:style w:type="character" w:styleId="a7">
    <w:name w:val="Hyperlink"/>
    <w:link w:val="15"/>
    <w:rsid w:val="00B826EE"/>
    <w:rPr>
      <w:color w:val="0000FF"/>
      <w:u w:val="single"/>
    </w:rPr>
  </w:style>
  <w:style w:type="paragraph" w:customStyle="1" w:styleId="Footnote">
    <w:name w:val="Footnote"/>
    <w:link w:val="Footnote0"/>
    <w:rsid w:val="00B826EE"/>
    <w:rPr>
      <w:rFonts w:ascii="XO Thames" w:hAnsi="XO Thames"/>
      <w:sz w:val="22"/>
    </w:rPr>
  </w:style>
  <w:style w:type="character" w:customStyle="1" w:styleId="Footnote0">
    <w:name w:val="Footnote"/>
    <w:link w:val="Footnote"/>
    <w:rsid w:val="00B826E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B826EE"/>
    <w:rPr>
      <w:rFonts w:ascii="XO Thames" w:hAnsi="XO Thames"/>
      <w:b/>
    </w:rPr>
  </w:style>
  <w:style w:type="character" w:customStyle="1" w:styleId="17">
    <w:name w:val="Оглавление 1 Знак"/>
    <w:link w:val="16"/>
    <w:rsid w:val="00B826EE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B826EE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826EE"/>
    <w:rPr>
      <w:rFonts w:ascii="XO Thames" w:hAnsi="XO Thames"/>
      <w:sz w:val="20"/>
    </w:rPr>
  </w:style>
  <w:style w:type="paragraph" w:customStyle="1" w:styleId="apple-converted-space">
    <w:name w:val="apple-converted-space"/>
    <w:link w:val="apple-converted-space0"/>
    <w:rsid w:val="00B826EE"/>
  </w:style>
  <w:style w:type="character" w:customStyle="1" w:styleId="apple-converted-space0">
    <w:name w:val="apple-converted-space"/>
    <w:link w:val="apple-converted-space"/>
    <w:rsid w:val="00B826EE"/>
  </w:style>
  <w:style w:type="paragraph" w:styleId="9">
    <w:name w:val="toc 9"/>
    <w:next w:val="a"/>
    <w:link w:val="90"/>
    <w:uiPriority w:val="39"/>
    <w:rsid w:val="00B826EE"/>
    <w:pPr>
      <w:ind w:left="1600"/>
    </w:pPr>
  </w:style>
  <w:style w:type="character" w:customStyle="1" w:styleId="90">
    <w:name w:val="Оглавление 9 Знак"/>
    <w:link w:val="9"/>
    <w:rsid w:val="00B826EE"/>
  </w:style>
  <w:style w:type="paragraph" w:styleId="8">
    <w:name w:val="toc 8"/>
    <w:next w:val="a"/>
    <w:link w:val="80"/>
    <w:uiPriority w:val="39"/>
    <w:rsid w:val="00B826EE"/>
    <w:pPr>
      <w:ind w:left="1400"/>
    </w:pPr>
  </w:style>
  <w:style w:type="character" w:customStyle="1" w:styleId="80">
    <w:name w:val="Оглавление 8 Знак"/>
    <w:link w:val="8"/>
    <w:rsid w:val="00B826EE"/>
  </w:style>
  <w:style w:type="paragraph" w:styleId="51">
    <w:name w:val="toc 5"/>
    <w:next w:val="a"/>
    <w:link w:val="52"/>
    <w:uiPriority w:val="39"/>
    <w:rsid w:val="00B826EE"/>
    <w:pPr>
      <w:ind w:left="800"/>
    </w:pPr>
  </w:style>
  <w:style w:type="character" w:customStyle="1" w:styleId="52">
    <w:name w:val="Оглавление 5 Знак"/>
    <w:link w:val="51"/>
    <w:rsid w:val="00B826EE"/>
  </w:style>
  <w:style w:type="paragraph" w:styleId="a8">
    <w:name w:val="Normal (Web)"/>
    <w:basedOn w:val="a"/>
    <w:link w:val="a9"/>
    <w:rsid w:val="00B826E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sid w:val="00B826EE"/>
    <w:rPr>
      <w:rFonts w:ascii="Times New Roman" w:hAnsi="Times New Roman"/>
      <w:sz w:val="24"/>
    </w:rPr>
  </w:style>
  <w:style w:type="paragraph" w:styleId="aa">
    <w:name w:val="Subtitle"/>
    <w:next w:val="a"/>
    <w:link w:val="ab"/>
    <w:uiPriority w:val="11"/>
    <w:qFormat/>
    <w:rsid w:val="00B826EE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B826E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B826EE"/>
    <w:pPr>
      <w:ind w:left="1800"/>
    </w:pPr>
  </w:style>
  <w:style w:type="character" w:customStyle="1" w:styleId="toc100">
    <w:name w:val="toc 10"/>
    <w:link w:val="toc10"/>
    <w:rsid w:val="00B826EE"/>
  </w:style>
  <w:style w:type="paragraph" w:styleId="ac">
    <w:name w:val="Title"/>
    <w:next w:val="a"/>
    <w:link w:val="ad"/>
    <w:uiPriority w:val="10"/>
    <w:qFormat/>
    <w:rsid w:val="00B826EE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B826EE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B826EE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B826EE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rsid w:val="00B826EE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2828</Words>
  <Characters>16121</Characters>
  <Application>Microsoft Office Word</Application>
  <DocSecurity>0</DocSecurity>
  <Lines>134</Lines>
  <Paragraphs>37</Paragraphs>
  <ScaleCrop>false</ScaleCrop>
  <Company/>
  <LinksUpToDate>false</LinksUpToDate>
  <CharactersWithSpaces>18912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Софа</cp:lastModifiedBy>
  <cp:revision>3</cp:revision>
  <dcterms:created xsi:type="dcterms:W3CDTF">2020-09-07T14:39:00Z</dcterms:created>
  <dcterms:modified xsi:type="dcterms:W3CDTF">2020-09-08T14:05:00Z</dcterms:modified>
</cp:coreProperties>
</file>