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71" w:rsidRPr="00E85D71" w:rsidRDefault="00E85D71" w:rsidP="00E85D71">
      <w:pPr>
        <w:spacing w:line="240" w:lineRule="exact"/>
        <w:jc w:val="center"/>
        <w:rPr>
          <w:rFonts w:ascii="Times New Roman" w:hAnsi="Times New Roman" w:cs="Times New Roman"/>
          <w:bCs/>
          <w:sz w:val="28"/>
          <w:szCs w:val="28"/>
        </w:rPr>
      </w:pPr>
      <w:r w:rsidRPr="00E85D71">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2195BA39" wp14:editId="0815E76A">
                <wp:simplePos x="0" y="0"/>
                <wp:positionH relativeFrom="column">
                  <wp:posOffset>5615940</wp:posOffset>
                </wp:positionH>
                <wp:positionV relativeFrom="paragraph">
                  <wp:posOffset>-438150</wp:posOffset>
                </wp:positionV>
                <wp:extent cx="619125" cy="333375"/>
                <wp:effectExtent l="12065" t="6350" r="6985" b="1270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333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442.2pt;margin-top:-34.5pt;width:48.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" fillcolor="white [3212]" strokecolor="white [3212]"/>
            </w:pict>
          </mc:Fallback>
        </mc:AlternateContent>
      </w:r>
      <w:r w:rsidRPr="00E85D71">
        <w:rPr>
          <w:rFonts w:ascii="Times New Roman" w:hAnsi="Times New Roman" w:cs="Times New Roman"/>
          <w:bCs/>
          <w:sz w:val="28"/>
          <w:szCs w:val="28"/>
        </w:rPr>
        <w:t>Ставропольский край</w:t>
      </w:r>
    </w:p>
    <w:p w:rsidR="00E85D71" w:rsidRPr="00E85D71" w:rsidRDefault="00E85D71" w:rsidP="00E85D71">
      <w:pPr>
        <w:spacing w:line="240" w:lineRule="exact"/>
        <w:jc w:val="center"/>
        <w:rPr>
          <w:rFonts w:ascii="Times New Roman" w:hAnsi="Times New Roman" w:cs="Times New Roman"/>
          <w:bCs/>
          <w:sz w:val="28"/>
          <w:szCs w:val="28"/>
        </w:rPr>
      </w:pPr>
      <w:r w:rsidRPr="00E85D71">
        <w:rPr>
          <w:rFonts w:ascii="Times New Roman" w:hAnsi="Times New Roman" w:cs="Times New Roman"/>
          <w:bCs/>
          <w:sz w:val="28"/>
          <w:szCs w:val="28"/>
        </w:rPr>
        <w:t xml:space="preserve">Муниципальный этап всероссийской олимпиады школьников </w:t>
      </w:r>
    </w:p>
    <w:p w:rsidR="00E85D71" w:rsidRPr="00E85D71" w:rsidRDefault="00E85D71" w:rsidP="00E85D71">
      <w:pPr>
        <w:spacing w:line="240" w:lineRule="exact"/>
        <w:jc w:val="center"/>
        <w:rPr>
          <w:rFonts w:ascii="Times New Roman" w:hAnsi="Times New Roman" w:cs="Times New Roman"/>
          <w:bCs/>
          <w:sz w:val="28"/>
          <w:szCs w:val="28"/>
        </w:rPr>
      </w:pPr>
      <w:r w:rsidRPr="00E85D71">
        <w:rPr>
          <w:rFonts w:ascii="Times New Roman" w:hAnsi="Times New Roman" w:cs="Times New Roman"/>
          <w:bCs/>
          <w:sz w:val="28"/>
          <w:szCs w:val="28"/>
        </w:rPr>
        <w:t>2017/18 учебного года</w:t>
      </w:r>
    </w:p>
    <w:p w:rsidR="00E85D71" w:rsidRPr="00E85D71" w:rsidRDefault="00E85D71" w:rsidP="00E85D71">
      <w:pPr>
        <w:jc w:val="center"/>
        <w:rPr>
          <w:rFonts w:ascii="Times New Roman" w:hAnsi="Times New Roman" w:cs="Times New Roman"/>
          <w:bCs/>
          <w:sz w:val="28"/>
          <w:szCs w:val="28"/>
        </w:rPr>
      </w:pPr>
      <w:r w:rsidRPr="00E85D71">
        <w:rPr>
          <w:rFonts w:ascii="Times New Roman" w:hAnsi="Times New Roman" w:cs="Times New Roman"/>
          <w:bCs/>
          <w:sz w:val="28"/>
          <w:szCs w:val="28"/>
        </w:rPr>
        <w:t xml:space="preserve"> </w:t>
      </w:r>
    </w:p>
    <w:p w:rsidR="00E85D71" w:rsidRPr="00E85D71" w:rsidRDefault="00E85D71" w:rsidP="00E85D71">
      <w:pPr>
        <w:jc w:val="center"/>
        <w:rPr>
          <w:rFonts w:ascii="Times New Roman" w:hAnsi="Times New Roman" w:cs="Times New Roman"/>
          <w:bCs/>
          <w:sz w:val="28"/>
          <w:szCs w:val="28"/>
        </w:rPr>
      </w:pPr>
    </w:p>
    <w:p w:rsidR="00E85D71" w:rsidRPr="00E85D71" w:rsidRDefault="00E85D71" w:rsidP="00E85D71">
      <w:pPr>
        <w:jc w:val="center"/>
        <w:rPr>
          <w:rFonts w:ascii="Times New Roman" w:hAnsi="Times New Roman" w:cs="Times New Roman"/>
          <w:bCs/>
          <w:sz w:val="28"/>
          <w:szCs w:val="28"/>
        </w:rPr>
      </w:pPr>
      <w:r w:rsidRPr="00E85D71">
        <w:rPr>
          <w:rFonts w:ascii="Times New Roman" w:hAnsi="Times New Roman" w:cs="Times New Roman"/>
          <w:bCs/>
          <w:sz w:val="28"/>
          <w:szCs w:val="28"/>
        </w:rPr>
        <w:t xml:space="preserve">Требования к организации и проведению </w:t>
      </w:r>
    </w:p>
    <w:p w:rsidR="00E85D71" w:rsidRPr="00E85D71" w:rsidRDefault="00E85D71" w:rsidP="00E85D71">
      <w:pPr>
        <w:jc w:val="center"/>
        <w:rPr>
          <w:rFonts w:ascii="Times New Roman" w:hAnsi="Times New Roman" w:cs="Times New Roman"/>
          <w:bCs/>
          <w:sz w:val="28"/>
          <w:szCs w:val="28"/>
        </w:rPr>
      </w:pPr>
      <w:r w:rsidRPr="00E85D71">
        <w:rPr>
          <w:rFonts w:ascii="Times New Roman" w:hAnsi="Times New Roman" w:cs="Times New Roman"/>
          <w:bCs/>
          <w:sz w:val="28"/>
          <w:szCs w:val="28"/>
        </w:rPr>
        <w:t xml:space="preserve">муниципального этапа всероссийской олимпиады школьников </w:t>
      </w:r>
    </w:p>
    <w:p w:rsidR="00E85D71" w:rsidRPr="00E85D71" w:rsidRDefault="00E85D71" w:rsidP="00E85D71">
      <w:pPr>
        <w:jc w:val="center"/>
        <w:rPr>
          <w:rFonts w:ascii="Times New Roman" w:hAnsi="Times New Roman" w:cs="Times New Roman"/>
          <w:sz w:val="28"/>
          <w:szCs w:val="28"/>
        </w:rPr>
      </w:pPr>
      <w:r w:rsidRPr="00E85D71">
        <w:rPr>
          <w:rFonts w:ascii="Times New Roman" w:hAnsi="Times New Roman" w:cs="Times New Roman"/>
          <w:bCs/>
          <w:sz w:val="28"/>
          <w:szCs w:val="28"/>
        </w:rPr>
        <w:t xml:space="preserve">по </w:t>
      </w:r>
      <w:r>
        <w:rPr>
          <w:rFonts w:ascii="Times New Roman" w:hAnsi="Times New Roman" w:cs="Times New Roman"/>
          <w:bCs/>
          <w:sz w:val="28"/>
          <w:szCs w:val="28"/>
        </w:rPr>
        <w:t xml:space="preserve">технологии </w:t>
      </w:r>
      <w:bookmarkStart w:id="0" w:name="_GoBack"/>
      <w:bookmarkEnd w:id="0"/>
      <w:r w:rsidRPr="00E85D71">
        <w:rPr>
          <w:rFonts w:ascii="Times New Roman" w:hAnsi="Times New Roman" w:cs="Times New Roman"/>
          <w:bCs/>
          <w:sz w:val="28"/>
          <w:szCs w:val="28"/>
        </w:rPr>
        <w:t>в 2017/18 учебном году</w:t>
      </w:r>
    </w:p>
    <w:p w:rsidR="00E85D71" w:rsidRDefault="00E85D71" w:rsidP="00700805">
      <w:pPr>
        <w:pStyle w:val="11"/>
        <w:ind w:firstLine="0"/>
        <w:jc w:val="center"/>
      </w:pPr>
    </w:p>
    <w:p w:rsidR="00A3633E" w:rsidRDefault="00700805" w:rsidP="00700805">
      <w:pPr>
        <w:pStyle w:val="11"/>
        <w:ind w:firstLine="0"/>
        <w:jc w:val="center"/>
        <w:rPr>
          <w:rFonts w:ascii="Arial Unicode MS" w:hAnsi="Arial Unicode MS" w:cs="Arial Unicode MS"/>
        </w:rPr>
      </w:pPr>
      <w:r w:rsidRPr="00700805">
        <w:t xml:space="preserve">Требования к организации и проведению муниципального этапа всероссийской олимпиады школьников по </w:t>
      </w:r>
      <w:r>
        <w:t>технологии</w:t>
      </w:r>
      <w:r w:rsidRPr="00700805">
        <w:t xml:space="preserve"> 2016/17 уч. года</w:t>
      </w:r>
    </w:p>
    <w:p w:rsidR="00A3633E" w:rsidRPr="00993A1F" w:rsidRDefault="00993A1F" w:rsidP="00993A1F">
      <w:pPr>
        <w:pStyle w:val="a4"/>
        <w:ind w:right="20"/>
        <w:rPr>
          <w:rFonts w:ascii="Arial Unicode MS" w:hAnsi="Arial Unicode MS" w:cs="Arial Unicode MS"/>
        </w:rPr>
      </w:pPr>
      <w:proofErr w:type="gramStart"/>
      <w:r w:rsidRPr="00993A1F">
        <w:t>При организации и проведении муниципального этапа всероссийской олимпиады школьников  по  технологии   необходимо  руководствоваться «Порядком проведения всероссийской олимпиады школьников», утвержденным 18 ноября  2013  года,  Приказом  Министерства  образования  и  науки  РФ  №  249  от  17 марта.  2015  г.  «О  внесении  изменений  в  Порядок  проведения  всероссийской олимпиады  школьников,  утверждённым  Приказом  Министерства  образования  и науки  РФ  №  1252  от  18  ноября  2013  г»,  Приказа  №  1488  «Изменения</w:t>
      </w:r>
      <w:proofErr w:type="gramEnd"/>
      <w:r w:rsidRPr="00993A1F">
        <w:t xml:space="preserve">,  </w:t>
      </w:r>
      <w:proofErr w:type="gramStart"/>
      <w:r w:rsidRPr="00993A1F">
        <w:t>которые вносятся в Порядок проведения всероссийской олимпиады школьников, утверждённый приказом  Министерства  образования  и  науки  от  18  ноября  2013  г.»  от  17.12.15  г., определяющими  порядок  проведения  муниципального   этапа  со  стороны  органов местного  самоуправления,  осуществляющих  управление   в  сфере  образования, являющихся   организаторами  соответствующего  этапа  олимпиады  по  технологии (далее  –  организатор  муниципального  этапа  Олимпиады),  а  также  муниципальных предметно-методических комиссий, оргкомитета, жюри.</w:t>
      </w:r>
      <w:proofErr w:type="gramEnd"/>
      <w:r>
        <w:t xml:space="preserve"> </w:t>
      </w:r>
      <w:r w:rsidR="00A0786C" w:rsidRPr="00993A1F">
        <w:t>Организаторами муниципального этапа всероссийской олимпиады являются органы местного самоуправления, осуществляющие управление в сфере образования.</w:t>
      </w:r>
    </w:p>
    <w:p w:rsidR="00A3633E" w:rsidRPr="00993A1F" w:rsidRDefault="00A0786C">
      <w:pPr>
        <w:pStyle w:val="a4"/>
        <w:spacing w:before="0"/>
        <w:ind w:right="20"/>
        <w:rPr>
          <w:rFonts w:ascii="Arial Unicode MS" w:hAnsi="Arial Unicode MS" w:cs="Arial Unicode MS"/>
        </w:rPr>
      </w:pPr>
      <w:r w:rsidRPr="00993A1F">
        <w:t>При проведении муниципального этапа Олимпиады каждому участнику Олимпиады должно быть предоставлено отдельное рабочее место, оборудованное в соответствии с требованиями к организации и проведению муниципального этапа Олимпиады.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w:t>
      </w:r>
      <w:proofErr w:type="gramStart"/>
      <w:r w:rsidRPr="00993A1F">
        <w:t>о-</w:t>
      </w:r>
      <w:proofErr w:type="gramEnd"/>
      <w:r w:rsidRPr="00993A1F">
        <w:t xml:space="preserve"> эпидемиологическим правилам и нормам.</w:t>
      </w:r>
    </w:p>
    <w:p w:rsidR="00A3633E" w:rsidRPr="00993A1F" w:rsidRDefault="00A0786C">
      <w:pPr>
        <w:pStyle w:val="a4"/>
        <w:spacing w:before="0"/>
        <w:ind w:right="20"/>
        <w:rPr>
          <w:rFonts w:ascii="Arial Unicode MS" w:hAnsi="Arial Unicode MS" w:cs="Arial Unicode MS"/>
        </w:rPr>
      </w:pPr>
      <w:r w:rsidRPr="00993A1F">
        <w:t>До начала Олимпиады представители организатора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3633E" w:rsidRPr="00993A1F" w:rsidRDefault="00A0786C">
      <w:pPr>
        <w:pStyle w:val="21"/>
        <w:ind w:left="720"/>
        <w:rPr>
          <w:rFonts w:ascii="Arial Unicode MS" w:hAnsi="Arial Unicode MS" w:cs="Arial Unicode MS"/>
        </w:rPr>
      </w:pPr>
      <w:r w:rsidRPr="00993A1F">
        <w:t>Во время проведения Олимпиады участники олимпиады:</w:t>
      </w:r>
    </w:p>
    <w:p w:rsidR="00A3633E" w:rsidRPr="00993A1F" w:rsidRDefault="00A0786C">
      <w:pPr>
        <w:pStyle w:val="a4"/>
        <w:spacing w:before="0"/>
        <w:ind w:right="20"/>
        <w:rPr>
          <w:rFonts w:ascii="Arial Unicode MS" w:hAnsi="Arial Unicode MS" w:cs="Arial Unicode MS"/>
        </w:rPr>
      </w:pPr>
      <w:r w:rsidRPr="00993A1F">
        <w:t xml:space="preserve">- должны соблюдать Порядок проведения всероссийской олимпиады школьников и требования к организации и проведению муниципального этапа </w:t>
      </w:r>
      <w:r w:rsidRPr="00993A1F">
        <w:lastRenderedPageBreak/>
        <w:t>Олимпиады по технологии, разработанные региональными предметн</w:t>
      </w:r>
      <w:proofErr w:type="gramStart"/>
      <w:r w:rsidRPr="00993A1F">
        <w:t>о-</w:t>
      </w:r>
      <w:proofErr w:type="gramEnd"/>
      <w:r w:rsidRPr="00993A1F">
        <w:t xml:space="preserve"> методическими комиссиями с учетом методических рекомендаций, подготовленных центральными предметно-методическими комиссиями олимпиады, и утвержденные организаторами муниципального этапа Олимпиады - органами местного самоуправления, осуществляющими управление в сфере образования;</w:t>
      </w:r>
    </w:p>
    <w:p w:rsidR="00A3633E" w:rsidRPr="00993A1F" w:rsidRDefault="00A0786C">
      <w:pPr>
        <w:pStyle w:val="a4"/>
        <w:numPr>
          <w:ilvl w:val="0"/>
          <w:numId w:val="1"/>
        </w:numPr>
        <w:tabs>
          <w:tab w:val="left" w:pos="1157"/>
        </w:tabs>
        <w:spacing w:before="0"/>
        <w:ind w:right="20"/>
      </w:pPr>
      <w:r w:rsidRPr="00993A1F">
        <w:t>должны следовать указаниям представителей организатора Олимпиады;</w:t>
      </w:r>
    </w:p>
    <w:p w:rsidR="00A3633E" w:rsidRPr="00993A1F" w:rsidRDefault="00A0786C">
      <w:pPr>
        <w:pStyle w:val="a4"/>
        <w:numPr>
          <w:ilvl w:val="0"/>
          <w:numId w:val="1"/>
        </w:numPr>
        <w:tabs>
          <w:tab w:val="left" w:pos="998"/>
        </w:tabs>
        <w:spacing w:before="0"/>
        <w:ind w:right="20"/>
      </w:pPr>
      <w:r w:rsidRPr="00993A1F">
        <w:t>не вправе общаться друг с другом, свободно перемещаться по аудитории;</w:t>
      </w:r>
    </w:p>
    <w:p w:rsidR="00A3633E" w:rsidRPr="00993A1F" w:rsidRDefault="00A0786C">
      <w:pPr>
        <w:pStyle w:val="a4"/>
        <w:numPr>
          <w:ilvl w:val="0"/>
          <w:numId w:val="1"/>
        </w:numPr>
        <w:tabs>
          <w:tab w:val="left" w:pos="1075"/>
        </w:tabs>
        <w:spacing w:before="0"/>
        <w:ind w:right="20"/>
      </w:pPr>
      <w:r w:rsidRPr="00993A1F">
        <w:t xml:space="preserve">не вправе использовать справочные материалы, средства связи и электронно-вычислительную технику во время проведения Олимпиады. </w:t>
      </w:r>
    </w:p>
    <w:p w:rsidR="00A3633E" w:rsidRPr="00993A1F" w:rsidRDefault="00A0786C">
      <w:pPr>
        <w:pStyle w:val="a4"/>
        <w:spacing w:before="0"/>
        <w:ind w:right="20"/>
        <w:rPr>
          <w:rFonts w:ascii="Arial Unicode MS" w:hAnsi="Arial Unicode MS" w:cs="Arial Unicode MS"/>
        </w:rPr>
      </w:pPr>
      <w:r w:rsidRPr="00993A1F">
        <w:t>В случае нарушения участником Олимпиады Порядка и (или) утвержденных требований к организации и проведению муниципального этапа Олимпиады,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3633E" w:rsidRPr="00993A1F" w:rsidRDefault="00A0786C">
      <w:pPr>
        <w:pStyle w:val="a4"/>
        <w:spacing w:before="0"/>
        <w:ind w:right="20"/>
        <w:rPr>
          <w:rFonts w:ascii="Arial Unicode MS" w:hAnsi="Arial Unicode MS" w:cs="Arial Unicode MS"/>
        </w:rPr>
      </w:pPr>
      <w:r w:rsidRPr="00993A1F">
        <w:t>Участники Олимпиады, которые были удалены, лишаются права дальнейшего участия в Олимпиаде в текущем году.</w:t>
      </w:r>
    </w:p>
    <w:p w:rsidR="00A3633E" w:rsidRPr="00993A1F" w:rsidRDefault="00A0786C">
      <w:pPr>
        <w:pStyle w:val="a4"/>
        <w:spacing w:before="0"/>
        <w:ind w:right="20"/>
        <w:rPr>
          <w:rFonts w:ascii="Arial Unicode MS" w:hAnsi="Arial Unicode MS" w:cs="Arial Unicode MS"/>
        </w:rPr>
      </w:pPr>
      <w:r w:rsidRPr="00993A1F">
        <w:t xml:space="preserve">В месте проведения Олимпиады вправе присутствовать представители организатора Олимпиады, оргкомитета и жюри муниципального этапа Олимпиады, должностные лица </w:t>
      </w:r>
      <w:r w:rsidR="00993A1F" w:rsidRPr="00993A1F">
        <w:t>комитета</w:t>
      </w:r>
      <w:r w:rsidRPr="00993A1F">
        <w:t xml:space="preserve"> образования </w:t>
      </w:r>
      <w:r w:rsidR="00993A1F" w:rsidRPr="00993A1F">
        <w:t>Ставропольского</w:t>
      </w:r>
      <w:r w:rsidRPr="00993A1F">
        <w:t xml:space="preserve"> </w:t>
      </w:r>
      <w:r w:rsidR="00993A1F" w:rsidRPr="00993A1F">
        <w:t>края</w:t>
      </w:r>
      <w:r w:rsidRPr="00993A1F">
        <w:t>, а также граждане, аккредитованные в качестве общественных наблюдателей в порядке, установленном Министерства образования и науки России.</w:t>
      </w:r>
    </w:p>
    <w:p w:rsidR="00A3633E" w:rsidRPr="00993A1F" w:rsidRDefault="00A0786C">
      <w:pPr>
        <w:pStyle w:val="21"/>
        <w:ind w:left="720"/>
        <w:rPr>
          <w:rFonts w:ascii="Arial Unicode MS" w:hAnsi="Arial Unicode MS" w:cs="Arial Unicode MS"/>
        </w:rPr>
      </w:pPr>
      <w:r w:rsidRPr="00993A1F">
        <w:t>Организатор муниципального этапа Олимпиады:</w:t>
      </w:r>
    </w:p>
    <w:p w:rsidR="00A3633E" w:rsidRPr="00FB09C8" w:rsidRDefault="00A0786C">
      <w:pPr>
        <w:pStyle w:val="a4"/>
        <w:numPr>
          <w:ilvl w:val="0"/>
          <w:numId w:val="1"/>
        </w:numPr>
        <w:tabs>
          <w:tab w:val="left" w:pos="907"/>
        </w:tabs>
        <w:spacing w:before="0"/>
        <w:ind w:right="20"/>
      </w:pPr>
      <w:r w:rsidRPr="00FB09C8">
        <w:t>утверждает требования к проведению указанного этапа Олимпиады, разработанные региональными предметно-методическими комиссиями Олимпиады с учётом методических рекомендаций, подготовленных центральными предметно-методическими комиссиями олимпиады;</w:t>
      </w:r>
    </w:p>
    <w:p w:rsidR="00A3633E" w:rsidRPr="00FB09C8" w:rsidRDefault="00A0786C">
      <w:pPr>
        <w:pStyle w:val="a4"/>
        <w:numPr>
          <w:ilvl w:val="0"/>
          <w:numId w:val="1"/>
        </w:numPr>
        <w:tabs>
          <w:tab w:val="left" w:pos="931"/>
        </w:tabs>
        <w:spacing w:before="0"/>
        <w:ind w:right="20"/>
      </w:pPr>
      <w:r w:rsidRPr="00FB09C8">
        <w:t>устанавливает количество баллов по каждому классу, необходимое для участия на муниципальном этапе Олимпиады;</w:t>
      </w:r>
    </w:p>
    <w:p w:rsidR="00A3633E" w:rsidRPr="00FB09C8" w:rsidRDefault="00A0786C">
      <w:pPr>
        <w:pStyle w:val="a4"/>
        <w:numPr>
          <w:ilvl w:val="0"/>
          <w:numId w:val="1"/>
        </w:numPr>
        <w:tabs>
          <w:tab w:val="left" w:pos="960"/>
        </w:tabs>
        <w:spacing w:before="0"/>
        <w:ind w:right="20"/>
      </w:pPr>
      <w:r w:rsidRPr="00FB09C8">
        <w:t>определяет квоты победителей и призеров муниципального этапа Олимпиады по технологии;</w:t>
      </w:r>
    </w:p>
    <w:p w:rsidR="00A3633E" w:rsidRPr="00FB09C8" w:rsidRDefault="00A0786C">
      <w:pPr>
        <w:pStyle w:val="a4"/>
        <w:numPr>
          <w:ilvl w:val="0"/>
          <w:numId w:val="1"/>
        </w:numPr>
        <w:tabs>
          <w:tab w:val="left" w:pos="1075"/>
        </w:tabs>
        <w:spacing w:before="0"/>
        <w:ind w:right="20"/>
      </w:pPr>
      <w:r w:rsidRPr="00FB09C8">
        <w:t>утверждает результаты муниципального этапа олимпиады по технологии (рейтинг победителей и рейтинг призеров школьного этапа олимпиады) и публикует их на своем официальном сайте, в том числе протоколы жюри муниципального этапа олимпиады по технологии;</w:t>
      </w:r>
    </w:p>
    <w:p w:rsidR="00A3633E" w:rsidRPr="00FB09C8" w:rsidRDefault="00A0786C">
      <w:pPr>
        <w:pStyle w:val="a4"/>
        <w:numPr>
          <w:ilvl w:val="0"/>
          <w:numId w:val="1"/>
        </w:numPr>
        <w:tabs>
          <w:tab w:val="left" w:pos="878"/>
        </w:tabs>
        <w:spacing w:before="0"/>
        <w:ind w:right="20"/>
      </w:pPr>
      <w:r w:rsidRPr="00FB09C8">
        <w:t>передает результаты участников муниципального этапа олимпиады по технологии организатору регионального этапа олимпиады в формате, установленном организатором регионального этапа олимпиады;</w:t>
      </w:r>
    </w:p>
    <w:p w:rsidR="00A3633E" w:rsidRPr="00FB09C8" w:rsidRDefault="00A0786C">
      <w:pPr>
        <w:pStyle w:val="a4"/>
        <w:numPr>
          <w:ilvl w:val="0"/>
          <w:numId w:val="1"/>
        </w:numPr>
        <w:tabs>
          <w:tab w:val="left" w:pos="1099"/>
        </w:tabs>
        <w:spacing w:before="0"/>
        <w:ind w:right="20"/>
      </w:pPr>
      <w:r w:rsidRPr="00FB09C8">
        <w:t>награждает победителей и призеров муниципального этапа Олимпиады поощрительными грамотами.</w:t>
      </w:r>
    </w:p>
    <w:p w:rsidR="00A3633E" w:rsidRPr="00FB09C8" w:rsidRDefault="00A0786C">
      <w:pPr>
        <w:pStyle w:val="a4"/>
        <w:spacing w:before="0"/>
        <w:ind w:right="20"/>
        <w:rPr>
          <w:rFonts w:ascii="Arial Unicode MS" w:hAnsi="Arial Unicode MS" w:cs="Arial Unicode MS"/>
        </w:rPr>
      </w:pPr>
      <w:r w:rsidRPr="00FB09C8">
        <w:lastRenderedPageBreak/>
        <w:t>Для проведения муниципального этапа Олимпиады организатором указанного этапа Олимпиады создаются оргкомитет и жюри муниципального этапа Олимпиады.</w:t>
      </w:r>
    </w:p>
    <w:p w:rsidR="00A3633E" w:rsidRPr="00FB09C8" w:rsidRDefault="00A0786C">
      <w:pPr>
        <w:pStyle w:val="a4"/>
        <w:spacing w:before="0"/>
        <w:ind w:right="20"/>
        <w:rPr>
          <w:rFonts w:ascii="Arial Unicode MS" w:hAnsi="Arial Unicode MS" w:cs="Arial Unicode MS"/>
        </w:rPr>
      </w:pPr>
      <w:r w:rsidRPr="00FB09C8">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руководителей и заместителей руководителей образовательных организаций, представителей муниципальных предметно-методических комиссий и жюри муниципального этапа Олимпиады и утверждается приказом органа местного самоуправления, осуществляющего управление в сфере образования.</w:t>
      </w:r>
    </w:p>
    <w:p w:rsidR="00A3633E" w:rsidRPr="00FB09C8" w:rsidRDefault="00A0786C">
      <w:pPr>
        <w:pStyle w:val="21"/>
        <w:ind w:left="720"/>
        <w:rPr>
          <w:rFonts w:ascii="Arial Unicode MS" w:hAnsi="Arial Unicode MS" w:cs="Arial Unicode MS"/>
        </w:rPr>
      </w:pPr>
      <w:r w:rsidRPr="00FB09C8">
        <w:t>Оргкомитет муниципального этапа Олимпиады:</w:t>
      </w:r>
    </w:p>
    <w:p w:rsidR="00A3633E" w:rsidRPr="00FB09C8" w:rsidRDefault="00A0786C">
      <w:pPr>
        <w:pStyle w:val="21"/>
        <w:numPr>
          <w:ilvl w:val="0"/>
          <w:numId w:val="1"/>
        </w:numPr>
        <w:tabs>
          <w:tab w:val="left" w:pos="874"/>
        </w:tabs>
        <w:ind w:left="720"/>
      </w:pPr>
      <w:r w:rsidRPr="00FB09C8">
        <w:t>является координатором по организации и проведению Олимпиады;</w:t>
      </w:r>
    </w:p>
    <w:p w:rsidR="00A3633E" w:rsidRPr="00FB09C8" w:rsidRDefault="00A0786C">
      <w:pPr>
        <w:pStyle w:val="a4"/>
        <w:numPr>
          <w:ilvl w:val="0"/>
          <w:numId w:val="1"/>
        </w:numPr>
        <w:tabs>
          <w:tab w:val="left" w:pos="1042"/>
        </w:tabs>
        <w:spacing w:before="0"/>
        <w:ind w:right="20"/>
      </w:pPr>
      <w:r w:rsidRPr="00FB09C8">
        <w:t>осуществляет кодирование (обезличивание) олимпиадных работ участников муниципального этапа Олимпиады;</w:t>
      </w:r>
    </w:p>
    <w:p w:rsidR="00A3633E" w:rsidRPr="00FB09C8" w:rsidRDefault="00A0786C">
      <w:pPr>
        <w:pStyle w:val="a4"/>
        <w:numPr>
          <w:ilvl w:val="0"/>
          <w:numId w:val="1"/>
        </w:numPr>
        <w:tabs>
          <w:tab w:val="left" w:pos="1090"/>
        </w:tabs>
        <w:spacing w:before="0"/>
        <w:ind w:right="20"/>
      </w:pPr>
      <w:r w:rsidRPr="00FB09C8">
        <w:t>организует процедуру апелляции по результатам участия в муниципальном этапе Олимпиады, рассматривает их совместно с муниципальными предметно-методическими комиссиями и жюри муниципального этапа Олимпиады.</w:t>
      </w:r>
    </w:p>
    <w:p w:rsidR="00A3633E" w:rsidRPr="00FB09C8" w:rsidRDefault="00A0786C">
      <w:pPr>
        <w:pStyle w:val="a4"/>
        <w:spacing w:before="0"/>
        <w:ind w:right="20"/>
        <w:rPr>
          <w:rFonts w:ascii="Arial Unicode MS" w:hAnsi="Arial Unicode MS" w:cs="Arial Unicode MS"/>
        </w:rPr>
      </w:pPr>
      <w:r w:rsidRPr="00FB09C8">
        <w:t>Проверку выполненных олимпиадных заданий муниципального этапа Олимпиады осуществляет жюри муниципального этапа Олимпиады. Состав жюри Олимпиады формируется из научных и педагогических работников и утверждается приказом органа местного самоуправления, осуществляющего управление в сфере образования. Жюри муниципального этапа Олимпиады:</w:t>
      </w:r>
    </w:p>
    <w:p w:rsidR="00A3633E" w:rsidRPr="00FB09C8" w:rsidRDefault="00A0786C">
      <w:pPr>
        <w:pStyle w:val="a4"/>
        <w:numPr>
          <w:ilvl w:val="0"/>
          <w:numId w:val="1"/>
        </w:numPr>
        <w:tabs>
          <w:tab w:val="left" w:pos="1138"/>
        </w:tabs>
        <w:spacing w:before="0"/>
        <w:ind w:right="20"/>
      </w:pPr>
      <w:r w:rsidRPr="00FB09C8">
        <w:t>принимает для оценивания закодированные (обезличенные) олимпиадные работы участников Олимпиады;</w:t>
      </w:r>
    </w:p>
    <w:p w:rsidR="00A3633E" w:rsidRPr="00FB09C8" w:rsidRDefault="00A0786C">
      <w:pPr>
        <w:pStyle w:val="a4"/>
        <w:numPr>
          <w:ilvl w:val="0"/>
          <w:numId w:val="1"/>
        </w:numPr>
        <w:tabs>
          <w:tab w:val="left" w:pos="1008"/>
        </w:tabs>
        <w:spacing w:before="0"/>
        <w:ind w:right="20"/>
      </w:pPr>
      <w:r w:rsidRPr="00FB09C8">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A3633E" w:rsidRPr="00FB09C8" w:rsidRDefault="00A0786C">
      <w:pPr>
        <w:pStyle w:val="a4"/>
        <w:numPr>
          <w:ilvl w:val="0"/>
          <w:numId w:val="1"/>
        </w:numPr>
        <w:tabs>
          <w:tab w:val="left" w:pos="922"/>
        </w:tabs>
        <w:spacing w:before="0"/>
        <w:ind w:right="20"/>
      </w:pPr>
      <w:r w:rsidRPr="00FB09C8">
        <w:t>проводит с участниками олимпиады анализ олимпиадных заданий и их решений;</w:t>
      </w:r>
    </w:p>
    <w:p w:rsidR="00A3633E" w:rsidRPr="00FB09C8" w:rsidRDefault="00A0786C">
      <w:pPr>
        <w:pStyle w:val="a4"/>
        <w:numPr>
          <w:ilvl w:val="0"/>
          <w:numId w:val="1"/>
        </w:numPr>
        <w:tabs>
          <w:tab w:val="left" w:pos="936"/>
        </w:tabs>
        <w:spacing w:before="0"/>
        <w:ind w:right="20"/>
      </w:pPr>
      <w:r w:rsidRPr="00FB09C8">
        <w:t>осуществляет по запросу участника олимпиады показ выполненных им олимпиадных заданий;</w:t>
      </w:r>
    </w:p>
    <w:p w:rsidR="00A3633E" w:rsidRPr="00FB09C8" w:rsidRDefault="00A0786C">
      <w:pPr>
        <w:pStyle w:val="a4"/>
        <w:numPr>
          <w:ilvl w:val="0"/>
          <w:numId w:val="1"/>
        </w:numPr>
        <w:tabs>
          <w:tab w:val="left" w:pos="1080"/>
        </w:tabs>
        <w:spacing w:before="0"/>
        <w:ind w:right="20"/>
      </w:pPr>
      <w:r w:rsidRPr="00FB09C8">
        <w:t xml:space="preserve">рассматривает по запросу </w:t>
      </w:r>
      <w:proofErr w:type="gramStart"/>
      <w:r w:rsidRPr="00FB09C8">
        <w:t>участников Олимпиады апелляции участников Олимпиады</w:t>
      </w:r>
      <w:proofErr w:type="gramEnd"/>
      <w:r w:rsidRPr="00FB09C8">
        <w:t>;</w:t>
      </w:r>
    </w:p>
    <w:p w:rsidR="00A3633E" w:rsidRPr="005865CA" w:rsidRDefault="00A0786C">
      <w:pPr>
        <w:pStyle w:val="a4"/>
        <w:numPr>
          <w:ilvl w:val="0"/>
          <w:numId w:val="1"/>
        </w:numPr>
        <w:tabs>
          <w:tab w:val="left" w:pos="1037"/>
        </w:tabs>
        <w:spacing w:before="0"/>
        <w:ind w:right="20"/>
      </w:pPr>
      <w:r w:rsidRPr="005865CA">
        <w:t>определяет победителей и призеров Олимпиады на основании рейтинга и в соответствии с квотой, установленной органом местного самоуправления, осуществляющим управление в сфере образования;</w:t>
      </w:r>
    </w:p>
    <w:p w:rsidR="00A3633E" w:rsidRPr="005865CA" w:rsidRDefault="00A0786C">
      <w:pPr>
        <w:pStyle w:val="a4"/>
        <w:numPr>
          <w:ilvl w:val="0"/>
          <w:numId w:val="1"/>
        </w:numPr>
        <w:tabs>
          <w:tab w:val="left" w:pos="1061"/>
        </w:tabs>
        <w:spacing w:before="0"/>
        <w:ind w:right="20"/>
      </w:pPr>
      <w:r w:rsidRPr="005865CA">
        <w:t>представляет организатору олимпиады результаты Олимпиады (протоколы) для их утверждения;</w:t>
      </w:r>
    </w:p>
    <w:p w:rsidR="00A3633E" w:rsidRPr="005865CA" w:rsidRDefault="00A0786C">
      <w:pPr>
        <w:pStyle w:val="a4"/>
        <w:numPr>
          <w:ilvl w:val="0"/>
          <w:numId w:val="1"/>
        </w:numPr>
        <w:tabs>
          <w:tab w:val="left" w:pos="1090"/>
        </w:tabs>
        <w:spacing w:before="0"/>
        <w:ind w:right="20"/>
      </w:pPr>
      <w:r w:rsidRPr="005865CA">
        <w:t>составляет и представляет органу местного самоуправления, осуществляющему управление в сфере образования, аналитический отчет о результатах выполнения олимпиадных заданий по каждому общеобразовательному предмету.</w:t>
      </w:r>
    </w:p>
    <w:p w:rsidR="00A3633E" w:rsidRPr="005865CA" w:rsidRDefault="00A0786C">
      <w:pPr>
        <w:pStyle w:val="a4"/>
        <w:spacing w:before="0"/>
        <w:ind w:right="20"/>
        <w:rPr>
          <w:rFonts w:ascii="Arial Unicode MS" w:hAnsi="Arial Unicode MS" w:cs="Arial Unicode MS"/>
        </w:rPr>
      </w:pPr>
      <w:r w:rsidRPr="005865CA">
        <w:lastRenderedPageBreak/>
        <w:t>В муниципальном этапе Олимпиады по технологии принимают участие обучающиеся 7-11 классов общеобразовательных организаций:</w:t>
      </w:r>
    </w:p>
    <w:p w:rsidR="00A3633E" w:rsidRPr="005865CA" w:rsidRDefault="00A0786C">
      <w:pPr>
        <w:pStyle w:val="a4"/>
        <w:numPr>
          <w:ilvl w:val="0"/>
          <w:numId w:val="1"/>
        </w:numPr>
        <w:tabs>
          <w:tab w:val="left" w:pos="965"/>
        </w:tabs>
        <w:spacing w:before="0"/>
        <w:ind w:right="20"/>
      </w:pPr>
      <w:r w:rsidRPr="005865CA">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A3633E" w:rsidRPr="005865CA" w:rsidRDefault="00A0786C">
      <w:pPr>
        <w:pStyle w:val="a4"/>
        <w:numPr>
          <w:ilvl w:val="0"/>
          <w:numId w:val="1"/>
        </w:numPr>
        <w:tabs>
          <w:tab w:val="left" w:pos="1138"/>
        </w:tabs>
        <w:spacing w:before="0"/>
        <w:ind w:right="20"/>
      </w:pPr>
      <w:r w:rsidRPr="005865CA">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3633E" w:rsidRPr="005865CA" w:rsidRDefault="00A0786C">
      <w:pPr>
        <w:pStyle w:val="a4"/>
        <w:spacing w:before="0"/>
        <w:ind w:right="20" w:firstLine="700"/>
        <w:rPr>
          <w:rFonts w:ascii="Arial Unicode MS" w:hAnsi="Arial Unicode MS" w:cs="Arial Unicode MS"/>
        </w:rPr>
      </w:pPr>
      <w:r w:rsidRPr="005865CA">
        <w:t xml:space="preserve">Победители и призеры муниципального этапа предыдущего года вправе выполнять олимпиадные задания, разработанные для </w:t>
      </w:r>
      <w:proofErr w:type="gramStart"/>
      <w:r w:rsidRPr="005865CA">
        <w:t>более старших</w:t>
      </w:r>
      <w:proofErr w:type="gramEnd"/>
      <w:r w:rsidRPr="005865CA">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A3633E" w:rsidRPr="005865CA" w:rsidRDefault="00A0786C">
      <w:pPr>
        <w:pStyle w:val="a4"/>
        <w:spacing w:before="0"/>
        <w:ind w:right="20" w:firstLine="700"/>
        <w:rPr>
          <w:rFonts w:ascii="Arial Unicode MS" w:hAnsi="Arial Unicode MS" w:cs="Arial Unicode MS"/>
        </w:rPr>
      </w:pPr>
      <w:r w:rsidRPr="005865CA">
        <w:t>Муниципальный этап Олимпиады по технологии проводится в очном режиме (задания олимпиады выполняются письменно, устно) с 10-00 часов на базе образовательных организаций, определенных организаторами муниципального этапа - органами местного самоуправления, осуществляющими управление в сфере образования.</w:t>
      </w:r>
    </w:p>
    <w:p w:rsidR="00A3633E" w:rsidRPr="005865CA" w:rsidRDefault="00A0786C">
      <w:pPr>
        <w:pStyle w:val="a4"/>
        <w:spacing w:before="0"/>
        <w:ind w:right="20" w:firstLine="700"/>
        <w:rPr>
          <w:rFonts w:ascii="Arial Unicode MS" w:hAnsi="Arial Unicode MS" w:cs="Arial Unicode MS"/>
        </w:rPr>
      </w:pPr>
      <w:r w:rsidRPr="005865CA">
        <w:t>Муниципальный этап Олимпиады по технологии проводится в соответствии с требованиями к проведению указанного этапа Олимпиады и по олимпиадным заданиям, разработанным региональными предметн</w:t>
      </w:r>
      <w:proofErr w:type="gramStart"/>
      <w:r w:rsidRPr="005865CA">
        <w:t>о-</w:t>
      </w:r>
      <w:proofErr w:type="gramEnd"/>
      <w:r w:rsidRPr="005865CA">
        <w:t xml:space="preserve"> методическими комиссиями Олимпиады с учётом методических рекомендаций, подготовленных центральными предметно-методическими комиссиями олимпиады.</w:t>
      </w:r>
    </w:p>
    <w:p w:rsidR="00A3633E" w:rsidRPr="005865CA" w:rsidRDefault="00A0786C">
      <w:pPr>
        <w:pStyle w:val="a4"/>
        <w:spacing w:before="0"/>
        <w:ind w:right="20" w:firstLine="700"/>
        <w:rPr>
          <w:rFonts w:ascii="Arial Unicode MS" w:hAnsi="Arial Unicode MS" w:cs="Arial Unicode MS"/>
        </w:rPr>
      </w:pPr>
      <w:r w:rsidRPr="005865CA">
        <w:t xml:space="preserve">Все участники Олимпиады проходят в обязательном порядке процедуру регистрации. Регистрация участников Олимпиады осуществляет Оргкомитет муниципального этапа Олимпиады перед началом его проведения. Документами, подтверждающими правомочность участия </w:t>
      </w:r>
      <w:proofErr w:type="gramStart"/>
      <w:r w:rsidRPr="005865CA">
        <w:t>обучающихся</w:t>
      </w:r>
      <w:proofErr w:type="gramEnd"/>
      <w:r w:rsidRPr="005865CA">
        <w:t xml:space="preserve"> в муниципального этапе Олимпиады, являются паспорт или удостоверение личности участника.</w:t>
      </w:r>
    </w:p>
    <w:p w:rsidR="00A3633E" w:rsidRPr="003A286C" w:rsidRDefault="00A0786C">
      <w:pPr>
        <w:pStyle w:val="a4"/>
        <w:spacing w:before="0"/>
        <w:ind w:right="20" w:firstLine="700"/>
        <w:rPr>
          <w:rFonts w:ascii="Arial Unicode MS" w:hAnsi="Arial Unicode MS" w:cs="Arial Unicode MS"/>
        </w:rPr>
      </w:pPr>
      <w:r w:rsidRPr="003A286C">
        <w:t>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p>
    <w:p w:rsidR="00A3633E" w:rsidRPr="003A286C" w:rsidRDefault="00A0786C">
      <w:pPr>
        <w:pStyle w:val="a4"/>
        <w:spacing w:before="0"/>
        <w:ind w:right="20" w:firstLine="700"/>
        <w:rPr>
          <w:rFonts w:ascii="Arial Unicode MS" w:hAnsi="Arial Unicode MS" w:cs="Arial Unicode MS"/>
        </w:rPr>
      </w:pPr>
      <w:r w:rsidRPr="003A286C">
        <w:t>Для кодирования работ Оргкомитетом создается специальная комиссия в количестве не менее двух человек (один из которых является председателем). После выполнения заданий работы участников олимпиады передаются комиссии для кодирования. На обложке каждой работы пишется соответствующий код, указывающий № класса и № работы (например, 7-1, 8</w:t>
      </w:r>
      <w:r w:rsidRPr="003A286C">
        <w:softHyphen/>
        <w:t xml:space="preserve">1, 9-1, 10-1, 11-1). Код дублируется на прикрепленном бланке для кодирования. После этого обложка работы снимается. Все страницы с указанием фамилии </w:t>
      </w:r>
      <w:r w:rsidRPr="003A286C">
        <w:lastRenderedPageBreak/>
        <w:t>автора работы изымаются и проверке не подлежат. Обложки (отдельно для каждого класса) сдаются председателю комиссии, который помещает их в сейф и хранит там до показа работ. Для показа работ комиссия декодирует работы. Работа по кодированию, проверке и процедура внесения баллов в компьютер организованы так, что полная информация о рейтинге каждого участника муниципального этапа олимпиады доступна только членам комиссии.</w:t>
      </w:r>
    </w:p>
    <w:p w:rsidR="00A3633E" w:rsidRPr="003A286C" w:rsidRDefault="00A0786C">
      <w:pPr>
        <w:pStyle w:val="a4"/>
        <w:spacing w:before="0"/>
        <w:ind w:right="20" w:firstLine="700"/>
        <w:rPr>
          <w:rFonts w:ascii="Arial Unicode MS" w:hAnsi="Arial Unicode MS" w:cs="Arial Unicode MS"/>
        </w:rPr>
      </w:pPr>
      <w:r w:rsidRPr="003A286C">
        <w:t xml:space="preserve">Содержание заданий должно соответствовать образовательным программам </w:t>
      </w:r>
      <w:proofErr w:type="gramStart"/>
      <w:r w:rsidRPr="003A286C">
        <w:t>обучения по технологии</w:t>
      </w:r>
      <w:proofErr w:type="gramEnd"/>
      <w:r w:rsidRPr="003A286C">
        <w:t>.</w:t>
      </w:r>
    </w:p>
    <w:p w:rsidR="00A3633E" w:rsidRPr="003A286C" w:rsidRDefault="00A0786C">
      <w:pPr>
        <w:pStyle w:val="a4"/>
        <w:spacing w:before="0"/>
        <w:ind w:right="20"/>
        <w:rPr>
          <w:rFonts w:ascii="Arial Unicode MS" w:hAnsi="Arial Unicode MS" w:cs="Arial Unicode MS"/>
        </w:rPr>
      </w:pPr>
      <w:r w:rsidRPr="003A286C">
        <w:t>Муниципальный этап всероссийской олимпиады школьников по технологии включает в себя:</w:t>
      </w:r>
    </w:p>
    <w:p w:rsidR="00A3633E" w:rsidRPr="003A286C" w:rsidRDefault="00A0786C">
      <w:pPr>
        <w:pStyle w:val="a4"/>
        <w:numPr>
          <w:ilvl w:val="0"/>
          <w:numId w:val="2"/>
        </w:numPr>
        <w:tabs>
          <w:tab w:val="left" w:pos="888"/>
        </w:tabs>
        <w:spacing w:before="0"/>
        <w:ind w:right="20"/>
      </w:pPr>
      <w:r w:rsidRPr="003A286C">
        <w:t xml:space="preserve">для учащихся </w:t>
      </w:r>
      <w:r w:rsidR="003A286C" w:rsidRPr="003A286C">
        <w:t>7, 8-</w:t>
      </w:r>
      <w:r w:rsidRPr="003A286C">
        <w:t>9, 10-11 классов - теоретический конкурс, практические задания и защиту творческих проектов.</w:t>
      </w:r>
    </w:p>
    <w:p w:rsidR="00A3633E" w:rsidRPr="00DB4459" w:rsidRDefault="00A0786C">
      <w:pPr>
        <w:pStyle w:val="a4"/>
        <w:spacing w:before="0"/>
        <w:ind w:right="20"/>
        <w:rPr>
          <w:rFonts w:ascii="Arial Unicode MS" w:hAnsi="Arial Unicode MS" w:cs="Arial Unicode MS"/>
        </w:rPr>
      </w:pPr>
      <w:r w:rsidRPr="00DB4459">
        <w:t>Регламент проведения муниципального этапа включает тестирование учащихся в течение 1,5 часа (90 мин.), выполнение практических работ в течение 2-х часов (120 минут) и презентацию проектов (8-10 минут на человека).</w:t>
      </w:r>
    </w:p>
    <w:p w:rsidR="00A3633E" w:rsidRPr="00DB4459" w:rsidRDefault="00A0786C">
      <w:pPr>
        <w:pStyle w:val="a4"/>
        <w:spacing w:before="0"/>
        <w:ind w:right="20"/>
        <w:rPr>
          <w:rFonts w:ascii="Arial Unicode MS" w:hAnsi="Arial Unicode MS" w:cs="Arial Unicode MS"/>
        </w:rPr>
      </w:pPr>
      <w:r w:rsidRPr="00DB4459">
        <w:t xml:space="preserve">В рамках теоретического тура для учащихся 7 классов включается 20 заданий (19 вопросов и одно творческое задание), для учащихся </w:t>
      </w:r>
      <w:r w:rsidR="00DB4459" w:rsidRPr="00DB4459">
        <w:t>8-</w:t>
      </w:r>
      <w:r w:rsidRPr="00DB4459">
        <w:t>9, 10-11 классов - по 25 вопросов и одно творческое задание.</w:t>
      </w:r>
    </w:p>
    <w:p w:rsidR="00A3633E" w:rsidRPr="00DB4459" w:rsidRDefault="00A0786C">
      <w:pPr>
        <w:pStyle w:val="a4"/>
        <w:spacing w:before="0"/>
        <w:ind w:right="20"/>
        <w:rPr>
          <w:rFonts w:ascii="Arial Unicode MS" w:hAnsi="Arial Unicode MS" w:cs="Arial Unicode MS"/>
        </w:rPr>
      </w:pPr>
      <w:r w:rsidRPr="00DB4459">
        <w:t>На основе представленных практических заданий должны быть подготовлены технологические карты с чертежами и рисунками для каждого учащегося и демонстрационные образцы. Практические задания должны быть построены таким образом, чтобы учащийся максимально использовал весь набор знаний и умений, полученный им в процессе обучения. Для выполнения практического задания по технологии должна быть представлена подробная инструкционная технологическая карта с чертежами и рисунками на выполнение каждого этапа задания.</w:t>
      </w:r>
    </w:p>
    <w:p w:rsidR="00A3633E" w:rsidRPr="00DB4459" w:rsidRDefault="00A0786C">
      <w:pPr>
        <w:pStyle w:val="a4"/>
        <w:spacing w:before="0"/>
        <w:ind w:right="20"/>
        <w:rPr>
          <w:rFonts w:ascii="Arial Unicode MS" w:hAnsi="Arial Unicode MS" w:cs="Arial Unicode MS"/>
        </w:rPr>
      </w:pPr>
      <w:r w:rsidRPr="00DB4459">
        <w:t>Максимальное число баллов за выполнение практической работы - 40 баллов.</w:t>
      </w:r>
    </w:p>
    <w:p w:rsidR="00A3633E" w:rsidRPr="00DB4459" w:rsidRDefault="00A0786C">
      <w:pPr>
        <w:pStyle w:val="a4"/>
        <w:spacing w:before="0"/>
        <w:ind w:right="20"/>
        <w:rPr>
          <w:rFonts w:ascii="Arial Unicode MS" w:hAnsi="Arial Unicode MS" w:cs="Arial Unicode MS"/>
        </w:rPr>
      </w:pPr>
      <w:r w:rsidRPr="00DB4459">
        <w:t>Третьим туром олимпиады по технологии для двух номинаций является представление самостоятельно выполненного учащимся проекта.</w:t>
      </w:r>
    </w:p>
    <w:p w:rsidR="00A3633E" w:rsidRPr="00DB4459" w:rsidRDefault="00A0786C">
      <w:pPr>
        <w:pStyle w:val="a4"/>
        <w:spacing w:before="0"/>
        <w:ind w:right="20"/>
        <w:rPr>
          <w:rFonts w:ascii="Arial Unicode MS" w:hAnsi="Arial Unicode MS" w:cs="Arial Unicode MS"/>
        </w:rPr>
      </w:pPr>
      <w:r w:rsidRPr="00DB4459">
        <w:t xml:space="preserve">Учащимися </w:t>
      </w:r>
      <w:r w:rsidR="00DB4459" w:rsidRPr="00DB4459">
        <w:t>7, 8-</w:t>
      </w:r>
      <w:r w:rsidRPr="00DB4459">
        <w:t>9, 10-11 классов представляется творческий проект с пояснительной запиской, в котором отражена практическая работа с инструкцией по эксплуатации, схемой и иной документацией, полностью отражающей содержание выполненного проекта. По объему пояснительная записка к проекту должна быть от 10 до 20 печатных страниц основного текста с приложениями (чертежи, эскизы, таблицы измерений, технологические карты и т. д.).</w:t>
      </w:r>
    </w:p>
    <w:p w:rsidR="00A3633E" w:rsidRPr="00DB4459" w:rsidRDefault="00A0786C">
      <w:pPr>
        <w:pStyle w:val="a4"/>
        <w:spacing w:before="0"/>
        <w:ind w:right="20"/>
        <w:rPr>
          <w:rFonts w:ascii="Arial Unicode MS" w:hAnsi="Arial Unicode MS" w:cs="Arial Unicode MS"/>
        </w:rPr>
      </w:pPr>
      <w:r w:rsidRPr="00DB4459">
        <w:t>Главной задачей экспертов является выявление новизны представляемых проектов, оригинальности выполненного изделия, новаторства идей автора.</w:t>
      </w:r>
    </w:p>
    <w:p w:rsidR="00A3633E" w:rsidRPr="00DB4459" w:rsidRDefault="00A0786C">
      <w:pPr>
        <w:pStyle w:val="a4"/>
        <w:spacing w:before="0"/>
        <w:ind w:right="20"/>
        <w:rPr>
          <w:rFonts w:ascii="Arial Unicode MS" w:hAnsi="Arial Unicode MS" w:cs="Arial Unicode MS"/>
        </w:rPr>
      </w:pPr>
      <w:r w:rsidRPr="00DB4459">
        <w:t>Важными характеристиками участника Олимпиады при оценке творческих проектов должны быть следующие:</w:t>
      </w:r>
    </w:p>
    <w:p w:rsidR="00A3633E" w:rsidRPr="00DB4459" w:rsidRDefault="00A0786C">
      <w:pPr>
        <w:pStyle w:val="a4"/>
        <w:tabs>
          <w:tab w:val="left" w:pos="1109"/>
        </w:tabs>
        <w:spacing w:before="0"/>
        <w:ind w:right="20"/>
        <w:rPr>
          <w:rFonts w:ascii="Arial Unicode MS" w:hAnsi="Arial Unicode MS" w:cs="Arial Unicode MS"/>
        </w:rPr>
      </w:pPr>
      <w:r w:rsidRPr="00DB4459">
        <w:t>а)</w:t>
      </w:r>
      <w:r w:rsidRPr="00DB4459">
        <w:tab/>
        <w:t>самостоятельность выбора темы и её соответствие содержанию изложенной проблемы;</w:t>
      </w:r>
    </w:p>
    <w:p w:rsidR="00A3633E" w:rsidRPr="00DB4459" w:rsidRDefault="00A0786C">
      <w:pPr>
        <w:pStyle w:val="21"/>
        <w:tabs>
          <w:tab w:val="left" w:pos="1027"/>
        </w:tabs>
        <w:ind w:left="720"/>
        <w:rPr>
          <w:rFonts w:ascii="Arial Unicode MS" w:hAnsi="Arial Unicode MS" w:cs="Arial Unicode MS"/>
        </w:rPr>
      </w:pPr>
      <w:r w:rsidRPr="00DB4459">
        <w:lastRenderedPageBreak/>
        <w:t>б)</w:t>
      </w:r>
      <w:r w:rsidRPr="00DB4459">
        <w:tab/>
        <w:t>актуальность проекта с точки зрения потребительского спроса;</w:t>
      </w:r>
    </w:p>
    <w:p w:rsidR="00A3633E" w:rsidRPr="00DB4459" w:rsidRDefault="00A0786C">
      <w:pPr>
        <w:pStyle w:val="a4"/>
        <w:tabs>
          <w:tab w:val="left" w:pos="1056"/>
        </w:tabs>
        <w:spacing w:before="0"/>
        <w:ind w:right="20"/>
        <w:rPr>
          <w:rFonts w:ascii="Arial Unicode MS" w:hAnsi="Arial Unicode MS" w:cs="Arial Unicode MS"/>
        </w:rPr>
      </w:pPr>
      <w:r w:rsidRPr="00DB4459">
        <w:t>в)</w:t>
      </w:r>
      <w:r w:rsidRPr="00DB4459">
        <w:tab/>
        <w:t>технологическое решение и конструктивные особенности изделия, владение приёмами выполнения отдельных элементов;</w:t>
      </w:r>
    </w:p>
    <w:p w:rsidR="00A3633E" w:rsidRPr="00DB4459" w:rsidRDefault="00A0786C">
      <w:pPr>
        <w:pStyle w:val="a4"/>
        <w:tabs>
          <w:tab w:val="left" w:pos="1195"/>
        </w:tabs>
        <w:spacing w:before="0"/>
        <w:ind w:right="20"/>
        <w:rPr>
          <w:rFonts w:ascii="Arial Unicode MS" w:hAnsi="Arial Unicode MS" w:cs="Arial Unicode MS"/>
        </w:rPr>
      </w:pPr>
      <w:r w:rsidRPr="00DB4459">
        <w:t>г)</w:t>
      </w:r>
      <w:r w:rsidRPr="00DB4459">
        <w:tab/>
        <w:t>грамотное сочетание цветов в проектируемых изделиях и оригинальность проектного решения;</w:t>
      </w:r>
    </w:p>
    <w:p w:rsidR="00A3633E" w:rsidRPr="00DB4459" w:rsidRDefault="00A0786C">
      <w:pPr>
        <w:pStyle w:val="a4"/>
        <w:tabs>
          <w:tab w:val="left" w:pos="1272"/>
        </w:tabs>
        <w:spacing w:before="0"/>
        <w:ind w:right="20"/>
        <w:rPr>
          <w:rFonts w:ascii="Arial Unicode MS" w:hAnsi="Arial Unicode MS" w:cs="Arial Unicode MS"/>
        </w:rPr>
      </w:pPr>
      <w:r w:rsidRPr="00DB4459">
        <w:t>д)</w:t>
      </w:r>
      <w:r w:rsidRPr="00DB4459">
        <w:tab/>
        <w:t>многофункциональность и вариативность демонстрируемого изделия;</w:t>
      </w:r>
    </w:p>
    <w:p w:rsidR="00A3633E" w:rsidRPr="00DB4459" w:rsidRDefault="00A0786C">
      <w:pPr>
        <w:pStyle w:val="a4"/>
        <w:tabs>
          <w:tab w:val="left" w:pos="1123"/>
        </w:tabs>
        <w:spacing w:before="0"/>
        <w:ind w:right="20"/>
        <w:rPr>
          <w:rFonts w:ascii="Arial Unicode MS" w:hAnsi="Arial Unicode MS" w:cs="Arial Unicode MS"/>
        </w:rPr>
      </w:pPr>
      <w:r w:rsidRPr="00DB4459">
        <w:t>е)</w:t>
      </w:r>
      <w:r w:rsidRPr="00DB4459">
        <w:tab/>
        <w:t>способность участника олимпиады оценивать результаты своей проектной деятельности;</w:t>
      </w:r>
    </w:p>
    <w:p w:rsidR="00A3633E" w:rsidRPr="00DB4459" w:rsidRDefault="00A0786C">
      <w:pPr>
        <w:pStyle w:val="a4"/>
        <w:tabs>
          <w:tab w:val="left" w:pos="1205"/>
        </w:tabs>
        <w:spacing w:before="0"/>
        <w:ind w:right="20"/>
        <w:rPr>
          <w:rFonts w:ascii="Arial Unicode MS" w:hAnsi="Arial Unicode MS" w:cs="Arial Unicode MS"/>
        </w:rPr>
      </w:pPr>
      <w:r w:rsidRPr="00DB4459">
        <w:t>ж)</w:t>
      </w:r>
      <w:r w:rsidRPr="00DB4459">
        <w:tab/>
        <w:t>понимание сути задаваемых вопросов и аргументированность ответов.</w:t>
      </w:r>
    </w:p>
    <w:p w:rsidR="00A3633E" w:rsidRPr="00DB4459" w:rsidRDefault="00A0786C">
      <w:pPr>
        <w:pStyle w:val="a4"/>
        <w:spacing w:before="0"/>
        <w:ind w:right="20"/>
        <w:rPr>
          <w:rFonts w:ascii="Arial Unicode MS" w:hAnsi="Arial Unicode MS" w:cs="Arial Unicode MS"/>
        </w:rPr>
      </w:pPr>
      <w:r w:rsidRPr="00DB4459">
        <w:t>Для удобства подсчета результатов теоретического конкурса за каждый правильно выполненный тест участник конкурса получается один балл. Если тест выполнен неправильно или только частично ставится ноль баллов. Формулировка свободных ответов на контрольные вопросы и задания не обязательно должна точно совпадать с ответом, прилагаемым к заданию.</w:t>
      </w:r>
    </w:p>
    <w:p w:rsidR="00A3633E" w:rsidRPr="00DB4459" w:rsidRDefault="00A0786C" w:rsidP="00DB4459">
      <w:pPr>
        <w:pStyle w:val="a4"/>
        <w:spacing w:before="0"/>
        <w:ind w:right="20"/>
      </w:pPr>
      <w:r w:rsidRPr="00DB4459">
        <w:t>Здесь правильность ответа должна оцениваться по общему смыслу и по ключевым словам.</w:t>
      </w:r>
    </w:p>
    <w:p w:rsidR="00A3633E" w:rsidRPr="003B055D" w:rsidRDefault="00A0786C" w:rsidP="003B055D">
      <w:pPr>
        <w:pStyle w:val="a4"/>
        <w:spacing w:before="0"/>
        <w:ind w:right="20"/>
      </w:pPr>
      <w:r w:rsidRPr="00DB4459">
        <w:t xml:space="preserve">При оценке теоретического конкурса в 7 классах 19 вопросов оценивается по 1 баллу, творческое задание оценивается в 6 баллов, всего - 25 баллов. В </w:t>
      </w:r>
      <w:r w:rsidR="00DB4459" w:rsidRPr="00DB4459">
        <w:t>8-</w:t>
      </w:r>
      <w:r w:rsidRPr="00DB4459">
        <w:t>9, 10-11-х классах 2</w:t>
      </w:r>
      <w:r w:rsidR="00DB4459" w:rsidRPr="00DB4459">
        <w:t>5</w:t>
      </w:r>
      <w:r w:rsidRPr="00DB4459">
        <w:t xml:space="preserve"> вопрос</w:t>
      </w:r>
      <w:r w:rsidR="00DB4459" w:rsidRPr="00DB4459">
        <w:t>ов</w:t>
      </w:r>
      <w:r w:rsidRPr="00DB4459">
        <w:t xml:space="preserve"> оцениваются по 1 баллу, творческое задание - в 1</w:t>
      </w:r>
      <w:r w:rsidR="00DB4459" w:rsidRPr="00DB4459">
        <w:t>0</w:t>
      </w:r>
      <w:r w:rsidRPr="00DB4459">
        <w:t xml:space="preserve"> баллов, всего - 35 баллов.</w:t>
      </w:r>
    </w:p>
    <w:p w:rsidR="00A3633E" w:rsidRPr="003B055D" w:rsidRDefault="00A0786C" w:rsidP="003B055D">
      <w:pPr>
        <w:pStyle w:val="a4"/>
        <w:spacing w:before="0"/>
        <w:ind w:right="20"/>
      </w:pPr>
      <w:r w:rsidRPr="005E0D0E">
        <w:t>Максимальное число баллов за выполнение практической работы для учащихся 7-11 классов - 40.</w:t>
      </w:r>
    </w:p>
    <w:p w:rsidR="00A3633E" w:rsidRPr="003B055D" w:rsidRDefault="00A0786C" w:rsidP="003B055D">
      <w:pPr>
        <w:pStyle w:val="a4"/>
        <w:spacing w:before="0"/>
        <w:ind w:right="20"/>
      </w:pPr>
      <w:r w:rsidRPr="005E0D0E">
        <w:t xml:space="preserve">Максимальное число баллов за выполнение и презентацию проектов для учащихся </w:t>
      </w:r>
      <w:r w:rsidR="005E0D0E" w:rsidRPr="005E0D0E">
        <w:t>7,8-</w:t>
      </w:r>
      <w:r w:rsidRPr="005E0D0E">
        <w:t>9, 10-11 классов - 50 баллов.</w:t>
      </w:r>
    </w:p>
    <w:p w:rsidR="00A3633E" w:rsidRDefault="00A0786C" w:rsidP="003B055D">
      <w:pPr>
        <w:pStyle w:val="a4"/>
        <w:spacing w:before="0"/>
        <w:ind w:right="20"/>
      </w:pPr>
      <w:r w:rsidRPr="005E0D0E">
        <w:t>Проектная работа оценивается экспертным методом, при этом учитываются следующие критерии.</w:t>
      </w:r>
    </w:p>
    <w:p w:rsidR="005E0D0E" w:rsidRDefault="005E0D0E">
      <w:pPr>
        <w:pStyle w:val="a4"/>
        <w:spacing w:before="0"/>
        <w:ind w:left="120" w:right="120"/>
      </w:pPr>
    </w:p>
    <w:p w:rsidR="005E0D0E" w:rsidRPr="005E0D0E" w:rsidRDefault="005E0D0E" w:rsidP="005E0D0E">
      <w:pPr>
        <w:pStyle w:val="210"/>
        <w:spacing w:line="240" w:lineRule="auto"/>
        <w:jc w:val="center"/>
        <w:rPr>
          <w:rFonts w:ascii="Arial Unicode MS" w:hAnsi="Arial Unicode MS" w:cs="Arial Unicode MS"/>
        </w:rPr>
      </w:pPr>
      <w:r w:rsidRPr="005E0D0E">
        <w:rPr>
          <w:rStyle w:val="23"/>
        </w:rPr>
        <w:t>Номинация «Техника и техническое творчество»</w:t>
      </w:r>
    </w:p>
    <w:tbl>
      <w:tblPr>
        <w:tblW w:w="0" w:type="auto"/>
        <w:jc w:val="center"/>
        <w:tblLayout w:type="fixed"/>
        <w:tblCellMar>
          <w:left w:w="0" w:type="dxa"/>
          <w:right w:w="0" w:type="dxa"/>
        </w:tblCellMar>
        <w:tblLook w:val="0000" w:firstRow="0" w:lastRow="0" w:firstColumn="0" w:lastColumn="0" w:noHBand="0" w:noVBand="0"/>
      </w:tblPr>
      <w:tblGrid>
        <w:gridCol w:w="504"/>
        <w:gridCol w:w="6989"/>
        <w:gridCol w:w="720"/>
        <w:gridCol w:w="720"/>
        <w:gridCol w:w="653"/>
      </w:tblGrid>
      <w:tr w:rsidR="005E0D0E" w:rsidRPr="005E0D0E" w:rsidTr="0060409F">
        <w:trPr>
          <w:trHeight w:val="336"/>
          <w:jc w:val="center"/>
        </w:trPr>
        <w:tc>
          <w:tcPr>
            <w:tcW w:w="7493" w:type="dxa"/>
            <w:gridSpan w:val="2"/>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 фамилия школьников и тема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79"/>
          <w:jc w:val="center"/>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520"/>
              <w:rPr>
                <w:rFonts w:ascii="Arial Unicode MS" w:hAnsi="Arial Unicode MS" w:cs="Arial Unicode MS"/>
              </w:rPr>
            </w:pPr>
            <w:r w:rsidRPr="005E0D0E">
              <w:t>Оценка пояснительной записки проекта (до 15 баллов)</w:t>
            </w: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Общее оформление</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Актуальность. Обоснование проблемы и формулировка темы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Сбор информации по теме проекта. Анализ прототипов</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Анализ возможных идей. Выбор оптимальных идей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Выбор технологии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6</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Экономическая и экологическая оценка будущего изделия и технологии его изготовления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7</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ind w:left="100"/>
              <w:rPr>
                <w:rFonts w:ascii="Arial Unicode MS" w:hAnsi="Arial Unicode MS" w:cs="Arial Unicode MS"/>
              </w:rPr>
            </w:pPr>
            <w:r w:rsidRPr="005E0D0E">
              <w:t>Разработка конструкторской документации, качество графики.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8</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Описание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lastRenderedPageBreak/>
              <w:t>9</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Описание окончательного варианта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pPr>
            <w:r w:rsidRPr="005E0D0E">
              <w:t>10</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pPr>
            <w:r w:rsidRPr="005E0D0E">
              <w:t>Экономическая и экологическая оценка готового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pPr>
            <w:r w:rsidRPr="005E0D0E">
              <w:t>11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Реклама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bl>
    <w:p w:rsidR="005E0D0E" w:rsidRPr="005E0D0E" w:rsidRDefault="005E0D0E">
      <w:pPr>
        <w:pStyle w:val="a4"/>
        <w:spacing w:before="0"/>
        <w:ind w:left="120" w:right="120"/>
        <w:rPr>
          <w:rFonts w:ascii="Arial Unicode MS" w:hAnsi="Arial Unicode MS" w:cs="Arial Unicode MS"/>
        </w:rPr>
      </w:pPr>
    </w:p>
    <w:tbl>
      <w:tblPr>
        <w:tblW w:w="0" w:type="auto"/>
        <w:jc w:val="center"/>
        <w:tblLayout w:type="fixed"/>
        <w:tblCellMar>
          <w:left w:w="0" w:type="dxa"/>
          <w:right w:w="0" w:type="dxa"/>
        </w:tblCellMar>
        <w:tblLook w:val="0000" w:firstRow="0" w:lastRow="0" w:firstColumn="0" w:lastColumn="0" w:noHBand="0" w:noVBand="0"/>
      </w:tblPr>
      <w:tblGrid>
        <w:gridCol w:w="504"/>
        <w:gridCol w:w="6989"/>
        <w:gridCol w:w="720"/>
        <w:gridCol w:w="720"/>
        <w:gridCol w:w="653"/>
      </w:tblGrid>
      <w:tr w:rsidR="005E0D0E" w:rsidRPr="005E0D0E">
        <w:trPr>
          <w:trHeight w:val="403"/>
          <w:jc w:val="center"/>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2960"/>
              <w:rPr>
                <w:rFonts w:ascii="Arial Unicode MS" w:hAnsi="Arial Unicode MS" w:cs="Arial Unicode MS"/>
              </w:rPr>
            </w:pPr>
            <w:r w:rsidRPr="005E0D0E">
              <w:t>Оценка изделия (до 2</w:t>
            </w:r>
            <w:r w:rsidR="005E0D0E" w:rsidRPr="005E0D0E">
              <w:t>0</w:t>
            </w:r>
            <w:r w:rsidRPr="005E0D0E">
              <w:t xml:space="preserve"> баллов)</w:t>
            </w: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Оригинальность конструкции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Качество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Соответствие изделия проекту</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20"/>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Эстетическая оценка выбранного варианта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5E0D0E" w:rsidP="005E0D0E">
            <w:pPr>
              <w:pStyle w:val="21"/>
              <w:framePr w:w="10261" w:wrap="notBeside" w:vAnchor="text" w:hAnchor="page" w:x="931"/>
              <w:shd w:val="clear" w:color="auto" w:fill="auto"/>
              <w:spacing w:line="240" w:lineRule="auto"/>
              <w:ind w:left="120"/>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Практическая значимость</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1"/>
          <w:jc w:val="center"/>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2480"/>
              <w:rPr>
                <w:rFonts w:ascii="Arial Unicode MS" w:hAnsi="Arial Unicode MS" w:cs="Arial Unicode MS"/>
              </w:rPr>
            </w:pPr>
            <w:r w:rsidRPr="005E0D0E">
              <w:t>Оценка защиты проекта (до 15 баллов)</w:t>
            </w: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Формулировка проблемы и темы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Анализ прототипов и обоснование выбранной идеи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Описание технологии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4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0786C" w:rsidP="005E0D0E">
            <w:pPr>
              <w:pStyle w:val="21"/>
              <w:framePr w:w="10261" w:wrap="notBeside" w:vAnchor="text" w:hAnchor="page" w:x="931"/>
              <w:shd w:val="clear" w:color="auto" w:fill="auto"/>
              <w:spacing w:line="240" w:lineRule="auto"/>
              <w:ind w:left="100"/>
              <w:rPr>
                <w:rFonts w:ascii="Arial Unicode MS" w:hAnsi="Arial Unicode MS" w:cs="Arial Unicode MS"/>
              </w:rPr>
            </w:pPr>
            <w:r w:rsidRPr="005E0D0E">
              <w:t>Четкость и ясность изложения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3633E" w:rsidRPr="005E0D0E" w:rsidRDefault="00A3633E" w:rsidP="005E0D0E">
            <w:pPr>
              <w:framePr w:w="10261" w:wrap="notBeside" w:vAnchor="text" w:hAnchor="page" w:x="931"/>
              <w:rPr>
                <w:color w:val="auto"/>
                <w:sz w:val="10"/>
                <w:szCs w:val="10"/>
              </w:rPr>
            </w:pPr>
          </w:p>
        </w:tc>
      </w:tr>
      <w:tr w:rsidR="005E0D0E" w:rsidRPr="005E0D0E">
        <w:trPr>
          <w:trHeight w:val="34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Глубина знаний и эрудиция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r w:rsidR="005E0D0E" w:rsidRPr="005E0D0E">
        <w:trPr>
          <w:trHeight w:val="34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6</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Время изложения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r w:rsidR="005E0D0E" w:rsidRPr="005E0D0E">
        <w:trPr>
          <w:trHeight w:val="34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7</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Самооценка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r w:rsidR="005E0D0E" w:rsidRPr="005E0D0E">
        <w:trPr>
          <w:trHeight w:val="34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20"/>
              <w:rPr>
                <w:rFonts w:ascii="Arial Unicode MS" w:hAnsi="Arial Unicode MS" w:cs="Arial Unicode MS"/>
              </w:rPr>
            </w:pPr>
            <w:r w:rsidRPr="005E0D0E">
              <w:t>8</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Ответы на вопросы</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r w:rsidR="005E0D0E" w:rsidRPr="005E0D0E" w:rsidTr="002F6D03">
        <w:trPr>
          <w:trHeight w:val="341"/>
          <w:jc w:val="center"/>
        </w:trPr>
        <w:tc>
          <w:tcPr>
            <w:tcW w:w="7493" w:type="dxa"/>
            <w:gridSpan w:val="2"/>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framePr w:w="10261" w:wrap="notBeside" w:vAnchor="text" w:hAnchor="page" w:x="931"/>
              <w:shd w:val="clear" w:color="auto" w:fill="auto"/>
              <w:spacing w:line="240" w:lineRule="auto"/>
              <w:ind w:left="100"/>
            </w:pPr>
            <w:r w:rsidRPr="005E0D0E">
              <w:t>Итого (до 50 баллов)</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framePr w:w="10261" w:wrap="notBeside" w:vAnchor="text" w:hAnchor="page" w:x="931"/>
              <w:rPr>
                <w:color w:val="auto"/>
                <w:sz w:val="10"/>
                <w:szCs w:val="10"/>
              </w:rPr>
            </w:pPr>
          </w:p>
        </w:tc>
      </w:tr>
    </w:tbl>
    <w:p w:rsidR="00A3633E" w:rsidRPr="00993A1F" w:rsidRDefault="00A3633E">
      <w:pPr>
        <w:rPr>
          <w:color w:val="FF0000"/>
          <w:sz w:val="2"/>
          <w:szCs w:val="2"/>
        </w:rPr>
      </w:pPr>
    </w:p>
    <w:p w:rsidR="00A3633E" w:rsidRPr="00993A1F" w:rsidRDefault="00A3633E">
      <w:pPr>
        <w:rPr>
          <w:color w:val="FF0000"/>
          <w:sz w:val="2"/>
          <w:szCs w:val="2"/>
        </w:rPr>
      </w:pPr>
    </w:p>
    <w:p w:rsidR="005E0D0E" w:rsidRDefault="005E0D0E" w:rsidP="005E0D0E">
      <w:pPr>
        <w:pStyle w:val="12"/>
        <w:ind w:firstLine="0"/>
        <w:jc w:val="center"/>
        <w:rPr>
          <w:color w:val="FF0000"/>
        </w:rPr>
      </w:pPr>
    </w:p>
    <w:p w:rsidR="005E0D0E" w:rsidRPr="003B055D" w:rsidRDefault="005E0D0E" w:rsidP="003B055D">
      <w:pPr>
        <w:pStyle w:val="a4"/>
        <w:spacing w:before="0"/>
        <w:ind w:right="20"/>
      </w:pPr>
      <w:r w:rsidRPr="003B055D">
        <w:t xml:space="preserve">Соответственно, максимальное количество баллов по трем турам олимпиады составляет: для учащихся 7 классов - </w:t>
      </w:r>
      <w:r w:rsidR="003B055D" w:rsidRPr="003B055D">
        <w:t>11</w:t>
      </w:r>
      <w:r w:rsidRPr="003B055D">
        <w:t xml:space="preserve">5 баллов; для учащихся </w:t>
      </w:r>
      <w:r w:rsidR="003B055D" w:rsidRPr="003B055D">
        <w:t>8-</w:t>
      </w:r>
      <w:r w:rsidRPr="003B055D">
        <w:t>9, 10-11 классов - 125 баллов.</w:t>
      </w:r>
    </w:p>
    <w:p w:rsidR="00A3633E" w:rsidRPr="003B055D" w:rsidRDefault="00A0786C" w:rsidP="003B055D">
      <w:pPr>
        <w:pStyle w:val="a4"/>
        <w:spacing w:before="0"/>
        <w:ind w:right="20"/>
      </w:pPr>
      <w:r w:rsidRPr="003B055D">
        <w:t>В качестве аудиторий для теоретического конкурса целесообразно использовать школьные кабинеты, расчет числа кабинетов определяется числом участников и посадочных мест в кабинете. 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Следовательно, число аудиторий для проведения соревнований первого конкурса должно быть не меньше трех (7</w:t>
      </w:r>
      <w:r w:rsidR="003B055D" w:rsidRPr="003B055D">
        <w:t xml:space="preserve">, </w:t>
      </w:r>
      <w:r w:rsidRPr="003B055D">
        <w:t>8</w:t>
      </w:r>
      <w:r w:rsidR="003B055D" w:rsidRPr="003B055D">
        <w:t>-</w:t>
      </w:r>
      <w:r w:rsidRPr="003B055D">
        <w:t xml:space="preserve"> 9, 10-11 классы).</w:t>
      </w:r>
    </w:p>
    <w:p w:rsidR="00A3633E" w:rsidRPr="003B055D" w:rsidRDefault="00A0786C" w:rsidP="003B055D">
      <w:pPr>
        <w:pStyle w:val="a4"/>
        <w:spacing w:before="0"/>
        <w:ind w:right="20"/>
      </w:pPr>
      <w:r w:rsidRPr="003B055D">
        <w:t>В помещении должны быть дежурные (2 человека). Если тестирования проводятся одновременно в нескольких аудиториях, то количество дежурных соответственно возрастает. Около аудиторий также должны быть дежурные. Для нормальной работы участников в помещениях необходимо обеспечивать комфортные условия: тишина, чистота, свежий воздух, достаточная освещенность рабочих мест.</w:t>
      </w:r>
    </w:p>
    <w:p w:rsidR="00A3633E" w:rsidRPr="003B055D" w:rsidRDefault="00A0786C" w:rsidP="003B055D">
      <w:pPr>
        <w:pStyle w:val="a4"/>
        <w:spacing w:before="0"/>
        <w:ind w:right="20"/>
      </w:pPr>
      <w:r w:rsidRPr="003B055D">
        <w:t xml:space="preserve">В номинации «Техника и техническое творчество» для выполнения практических работ участниками олимпиады должны быть подготовлены </w:t>
      </w:r>
      <w:proofErr w:type="gramStart"/>
      <w:r w:rsidRPr="003B055D">
        <w:t>мастерские</w:t>
      </w:r>
      <w:proofErr w:type="gramEnd"/>
      <w:r w:rsidRPr="003B055D">
        <w:t xml:space="preserve"> содержащи</w:t>
      </w:r>
      <w:r w:rsidR="003B055D" w:rsidRPr="003B055D">
        <w:t>е</w:t>
      </w:r>
      <w:r w:rsidRPr="003B055D">
        <w:t xml:space="preserve"> по 15 рабочих мест. Необходимо обеспечить уча</w:t>
      </w:r>
      <w:r w:rsidR="003B055D" w:rsidRPr="003B055D">
        <w:t>щихся материалами для обработки</w:t>
      </w:r>
      <w:r w:rsidRPr="003B055D">
        <w:t xml:space="preserve"> и инструментами. </w:t>
      </w:r>
    </w:p>
    <w:p w:rsidR="00A3633E" w:rsidRPr="003B055D" w:rsidRDefault="00A0786C" w:rsidP="003B055D">
      <w:pPr>
        <w:pStyle w:val="a4"/>
        <w:spacing w:before="0"/>
        <w:ind w:right="20"/>
      </w:pPr>
      <w:r w:rsidRPr="003B055D">
        <w:lastRenderedPageBreak/>
        <w:t>В аудитории должны постоянно находиться преподаватель для оперативно</w:t>
      </w:r>
      <w:r w:rsidR="003B055D" w:rsidRPr="003B055D">
        <w:t>го решения возникающих вопросов</w:t>
      </w:r>
      <w:r w:rsidRPr="003B055D">
        <w:t>. В мастерских должны быть таблицы по безопасным приемам работы.</w:t>
      </w:r>
    </w:p>
    <w:p w:rsidR="00A3633E" w:rsidRPr="003B055D" w:rsidRDefault="00A0786C" w:rsidP="003B055D">
      <w:pPr>
        <w:pStyle w:val="a4"/>
        <w:spacing w:before="0"/>
        <w:ind w:right="20"/>
      </w:pPr>
      <w:r w:rsidRPr="003B055D">
        <w:t>Все учащиеся должны работать в своей рабочей одежде.</w:t>
      </w:r>
    </w:p>
    <w:p w:rsidR="00A3633E" w:rsidRPr="003B055D" w:rsidRDefault="00A0786C" w:rsidP="003B055D">
      <w:pPr>
        <w:pStyle w:val="a4"/>
        <w:spacing w:before="0"/>
        <w:ind w:right="20"/>
      </w:pPr>
      <w:r w:rsidRPr="003B055D">
        <w:t>Защиту проектов лучше всего проводить в актовом зале, который способен вместить всех желающих. Для проведения конкурса необходимо наличие компьютера, проектора-мультимедиа, экрана, устройства для крепления плакатов, изделий, демонстрационные столы (3 штуки), скотч для крепления экспонатов, столы для жюри, таймер. Рядом с актовым залом, где проводится защита проектов, должна быть аудитория по подготовке участников к защите.</w:t>
      </w:r>
    </w:p>
    <w:p w:rsidR="00A3633E" w:rsidRPr="003B055D" w:rsidRDefault="00A0786C" w:rsidP="003B055D">
      <w:pPr>
        <w:pStyle w:val="a4"/>
        <w:spacing w:before="0"/>
        <w:ind w:right="20"/>
      </w:pPr>
      <w:r w:rsidRPr="003B055D">
        <w:t>Рекомендуем разбор заданий провести сразу после окончания Олимпиады. Основная цель этой процедуры - объяснить участникам Олимпиады основные идеи выполнения каждого из предложенных заданий на турах, возможные способы их выполнения, а также продемонстрировать их применение на конкретном задании. На разборе заданий могут присутствовать все участники Олимпиады, а также сопровождающие их лица.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выполнения всех участников.</w:t>
      </w:r>
    </w:p>
    <w:p w:rsidR="00A3633E" w:rsidRPr="003B055D" w:rsidRDefault="00A0786C" w:rsidP="003B055D">
      <w:pPr>
        <w:pStyle w:val="a4"/>
        <w:spacing w:before="0"/>
        <w:ind w:right="20"/>
      </w:pPr>
      <w:r w:rsidRPr="003B055D">
        <w:t>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Основная цель показа работ - ознакомить участников с результатами оценивания их работ, снять возникающие вопросы. На показе работ могут присутствовать участники Олимпиады, а также сопровождающие их лица без права голоса. Разбор олимпиадных заданий и показ работ проводится после проверки и анализа олимпиадных заданий во время, отведенное программой проведения муниципального этапа Олимпиады.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A3633E" w:rsidRPr="005106DB" w:rsidRDefault="00A0786C" w:rsidP="005106DB">
      <w:pPr>
        <w:pStyle w:val="a4"/>
        <w:spacing w:before="0"/>
        <w:ind w:right="20"/>
      </w:pPr>
      <w:r w:rsidRPr="005106DB">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 Время и место проведения апелляции устанавливается Организатором муниципального этапа Олимпиады - органом местного самоуправления, осуществляющим управление в сфере образования. Для проведения апелляции Организатором муниципального этапа Олимпиады - органом местного самоуправления, осуществляющим управление в сфере образования - создается апелляционная комиссия из представителей Оргкомитета, муниципальных </w:t>
      </w:r>
      <w:r w:rsidRPr="005106DB">
        <w:lastRenderedPageBreak/>
        <w:t>предметно-методических комиссий и членов Жюри муниципального этапа Олимпиады.</w:t>
      </w:r>
    </w:p>
    <w:p w:rsidR="00A3633E" w:rsidRPr="005106DB" w:rsidRDefault="00A0786C" w:rsidP="005106DB">
      <w:pPr>
        <w:pStyle w:val="a4"/>
        <w:spacing w:before="0"/>
        <w:ind w:right="20"/>
      </w:pPr>
      <w:r w:rsidRPr="005106DB">
        <w:t>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w:t>
      </w:r>
    </w:p>
    <w:p w:rsidR="00A3633E" w:rsidRPr="005106DB" w:rsidRDefault="00A0786C" w:rsidP="005106DB">
      <w:pPr>
        <w:pStyle w:val="a4"/>
        <w:spacing w:before="0"/>
        <w:ind w:right="20"/>
      </w:pPr>
      <w:r w:rsidRPr="005106DB">
        <w:t>Апелляция участника олимпиады рассматривается в день показа работ.</w:t>
      </w:r>
    </w:p>
    <w:p w:rsidR="00A3633E" w:rsidRPr="005106DB" w:rsidRDefault="00A0786C" w:rsidP="005106DB">
      <w:pPr>
        <w:pStyle w:val="a4"/>
        <w:spacing w:before="0"/>
        <w:ind w:right="20"/>
      </w:pPr>
      <w:r w:rsidRPr="005106DB">
        <w:t>Для проведения апелляции участник Олимпиады подает письменное заявление на имя председателя жюри. На рассмотрении апелляции имеют право присутствовать участник олимпиады, подавший заявление.</w:t>
      </w:r>
    </w:p>
    <w:p w:rsidR="00A3633E" w:rsidRPr="005106DB" w:rsidRDefault="00A0786C" w:rsidP="005106DB">
      <w:pPr>
        <w:pStyle w:val="a4"/>
        <w:spacing w:before="0"/>
        <w:ind w:right="20"/>
      </w:pPr>
      <w:r w:rsidRPr="005106DB">
        <w:t xml:space="preserve">На апелляции повторно проверяется только выполненные письменно задания. </w:t>
      </w:r>
      <w:proofErr w:type="gramStart"/>
      <w:r w:rsidRPr="005106DB">
        <w:t>Устные пояснения апеллирующего не оцениваются.</w:t>
      </w:r>
      <w:proofErr w:type="gramEnd"/>
    </w:p>
    <w:p w:rsidR="00A3633E" w:rsidRPr="005106DB" w:rsidRDefault="00A0786C" w:rsidP="005106DB">
      <w:pPr>
        <w:pStyle w:val="a4"/>
        <w:spacing w:before="0"/>
        <w:ind w:right="20"/>
      </w:pPr>
      <w:r w:rsidRPr="005106DB">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w:t>
      </w:r>
    </w:p>
    <w:p w:rsidR="00A3633E" w:rsidRPr="005106DB" w:rsidRDefault="00A0786C" w:rsidP="005106DB">
      <w:pPr>
        <w:pStyle w:val="a4"/>
        <w:spacing w:before="0"/>
        <w:ind w:right="20"/>
      </w:pPr>
      <w:r w:rsidRPr="005106DB">
        <w:t>апелляцию отклонить и сохранить выставленные баллы;</w:t>
      </w:r>
    </w:p>
    <w:p w:rsidR="00A3633E" w:rsidRPr="005106DB" w:rsidRDefault="00A0786C" w:rsidP="005106DB">
      <w:pPr>
        <w:pStyle w:val="a4"/>
        <w:spacing w:before="0"/>
        <w:ind w:right="20"/>
      </w:pPr>
      <w:r w:rsidRPr="005106DB">
        <w:t>апелляцию удовлетворить и изменить оценку на соответствующее количество баллов.</w:t>
      </w:r>
    </w:p>
    <w:p w:rsidR="00A3633E" w:rsidRPr="005106DB" w:rsidRDefault="00A0786C" w:rsidP="005106DB">
      <w:pPr>
        <w:pStyle w:val="a4"/>
        <w:spacing w:before="0"/>
        <w:ind w:right="20"/>
      </w:pPr>
      <w:r w:rsidRPr="005106DB">
        <w:t>Система оценивания олимпиадных заданий не может быть предметом апелляции и пересмотру не подлежит.</w:t>
      </w:r>
    </w:p>
    <w:p w:rsidR="00A3633E" w:rsidRPr="005106DB" w:rsidRDefault="00A0786C" w:rsidP="005106DB">
      <w:pPr>
        <w:pStyle w:val="a4"/>
        <w:spacing w:before="0"/>
        <w:ind w:right="20"/>
      </w:pPr>
      <w:r w:rsidRPr="005106DB">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A3633E" w:rsidRPr="005106DB" w:rsidRDefault="00A0786C" w:rsidP="005106DB">
      <w:pPr>
        <w:pStyle w:val="a4"/>
        <w:spacing w:before="0"/>
        <w:ind w:right="20"/>
      </w:pPr>
      <w:r w:rsidRPr="005106DB">
        <w:t>Решения апелляционной комиссии являются окончательными и пересмотру не подлежат.</w:t>
      </w:r>
    </w:p>
    <w:p w:rsidR="00A3633E" w:rsidRPr="005106DB" w:rsidRDefault="00A0786C" w:rsidP="005106DB">
      <w:pPr>
        <w:pStyle w:val="a4"/>
        <w:spacing w:before="0"/>
        <w:ind w:right="20"/>
      </w:pPr>
      <w:r w:rsidRPr="005106DB">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A3633E" w:rsidRPr="005106DB" w:rsidRDefault="00A0786C" w:rsidP="005106DB">
      <w:pPr>
        <w:pStyle w:val="a4"/>
        <w:spacing w:before="0"/>
        <w:ind w:right="20"/>
      </w:pPr>
      <w:r w:rsidRPr="005106DB">
        <w:t>Официальным объявлением итогов Олимпиады считается размещённая на сайте муниципального органа управления образованием итоговая таблица результатов выполнения олимпиадных заданий, заверенная подписями председателя и членов жюри и печатью организационного комитета.</w:t>
      </w:r>
    </w:p>
    <w:p w:rsidR="00A3633E" w:rsidRPr="005106DB" w:rsidRDefault="00A0786C" w:rsidP="005106DB">
      <w:pPr>
        <w:pStyle w:val="a4"/>
        <w:spacing w:before="0"/>
        <w:ind w:right="20"/>
      </w:pPr>
      <w:r w:rsidRPr="005106DB">
        <w:t>Окончательные итоги Олимпиады утверждаются Оргкомитетом с учетом результатов работы апелляционной комиссии.</w:t>
      </w:r>
    </w:p>
    <w:p w:rsidR="00A3633E" w:rsidRPr="005106DB" w:rsidRDefault="00A0786C" w:rsidP="005106DB">
      <w:pPr>
        <w:pStyle w:val="a4"/>
        <w:spacing w:before="0"/>
        <w:ind w:right="20"/>
      </w:pPr>
      <w:r w:rsidRPr="005106DB">
        <w:t>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A3633E" w:rsidRPr="005106DB" w:rsidRDefault="00A0786C" w:rsidP="005106DB">
      <w:pPr>
        <w:pStyle w:val="a4"/>
        <w:spacing w:before="0"/>
        <w:ind w:right="20"/>
      </w:pPr>
      <w:r w:rsidRPr="005106DB">
        <w:t>Победители и призеры призеров муниципального этапа Олимпиады определяются в двух номинациях в трех возрастных группах.</w:t>
      </w:r>
    </w:p>
    <w:p w:rsidR="00A3633E" w:rsidRPr="005106DB" w:rsidRDefault="00A0786C" w:rsidP="005106DB">
      <w:pPr>
        <w:pStyle w:val="a4"/>
        <w:spacing w:before="0"/>
        <w:ind w:right="20"/>
      </w:pPr>
      <w:r w:rsidRPr="005106DB">
        <w:t xml:space="preserve">Количество победителей и призеров муниципального этапа Олимпиады определяется, исходя из квоты, установленной организатором муниципального </w:t>
      </w:r>
      <w:r w:rsidRPr="005106DB">
        <w:lastRenderedPageBreak/>
        <w:t>этапа Олимпиады - органом местного самоуправления, осуществляющим управление в сфере образования.</w:t>
      </w:r>
    </w:p>
    <w:p w:rsidR="00A3633E" w:rsidRPr="005106DB" w:rsidRDefault="00A0786C" w:rsidP="005106DB">
      <w:pPr>
        <w:pStyle w:val="a4"/>
        <w:spacing w:before="0"/>
        <w:ind w:right="20"/>
      </w:pPr>
      <w:r w:rsidRPr="005106DB">
        <w:t>Организатор муниципального этапа Олимпиады - орган местного самоуправления, осуществляющий управление в сфере образования утверждает результаты муниципального этапа Олимпиады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w:t>
      </w:r>
    </w:p>
    <w:sectPr w:rsidR="00A3633E" w:rsidRPr="005106DB">
      <w:footerReference w:type="default" r:id="rId8"/>
      <w:pgSz w:w="11905" w:h="16837"/>
      <w:pgMar w:top="1241" w:right="915" w:bottom="1078" w:left="1405" w:header="1238" w:footer="10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D5" w:rsidRDefault="005163D5">
      <w:r>
        <w:separator/>
      </w:r>
    </w:p>
  </w:endnote>
  <w:endnote w:type="continuationSeparator" w:id="0">
    <w:p w:rsidR="005163D5" w:rsidRDefault="0051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3E" w:rsidRDefault="00A0786C">
    <w:pPr>
      <w:pStyle w:val="10"/>
      <w:framePr w:h="216" w:wrap="none" w:vAnchor="text" w:hAnchor="margin" w:x="9116" w:y="-541"/>
      <w:rPr>
        <w:rFonts w:ascii="Arial Unicode MS" w:hAnsi="Arial Unicode MS" w:cs="Arial Unicode MS"/>
      </w:rPr>
    </w:pPr>
    <w:r>
      <w:rPr>
        <w:rFonts w:ascii="Arial Unicode MS" w:hAnsi="Arial Unicode MS" w:cs="Arial Unicode MS"/>
      </w:rPr>
      <w:fldChar w:fldCharType="begin"/>
    </w:r>
    <w:r>
      <w:rPr>
        <w:rFonts w:ascii="Arial Unicode MS" w:hAnsi="Arial Unicode MS" w:cs="Arial Unicode MS"/>
      </w:rPr>
      <w:instrText xml:space="preserve"> PAGE \* MERGEFORMAT </w:instrText>
    </w:r>
    <w:r>
      <w:rPr>
        <w:rFonts w:ascii="Arial Unicode MS" w:hAnsi="Arial Unicode MS" w:cs="Arial Unicode MS"/>
      </w:rPr>
      <w:fldChar w:fldCharType="separate"/>
    </w:r>
    <w:r w:rsidR="00E85D71" w:rsidRPr="00E85D71">
      <w:rPr>
        <w:rStyle w:val="11pt"/>
        <w:noProof/>
      </w:rPr>
      <w:t>3</w:t>
    </w:r>
    <w:r>
      <w:rPr>
        <w:rFonts w:ascii="Arial Unicode MS" w:hAnsi="Arial Unicode MS" w:cs="Arial Unicode MS"/>
      </w:rPr>
      <w:fldChar w:fldCharType="end"/>
    </w:r>
  </w:p>
  <w:p w:rsidR="00A3633E" w:rsidRDefault="00A3633E">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D5" w:rsidRDefault="005163D5">
      <w:r>
        <w:separator/>
      </w:r>
    </w:p>
  </w:footnote>
  <w:footnote w:type="continuationSeparator" w:id="0">
    <w:p w:rsidR="005163D5" w:rsidRDefault="0051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6AEC04"/>
    <w:lvl w:ilvl="0">
      <w:start w:val="1"/>
      <w:numFmt w:val="bullet"/>
      <w:lvlText w:val="-"/>
      <w:lvlJc w:val="left"/>
      <w:rPr>
        <w:sz w:val="28"/>
        <w:szCs w:val="28"/>
      </w:rPr>
    </w:lvl>
    <w:lvl w:ilvl="1">
      <w:start w:val="1"/>
      <w:numFmt w:val="decimal"/>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1">
    <w:nsid w:val="00000003"/>
    <w:multiLevelType w:val="hybridMultilevel"/>
    <w:tmpl w:val="00000002"/>
    <w:lvl w:ilvl="0" w:tplc="000F424A">
      <w:start w:val="1"/>
      <w:numFmt w:val="bullet"/>
      <w:lvlText w:val="-"/>
      <w:lvlJc w:val="left"/>
      <w:rPr>
        <w:sz w:val="28"/>
        <w:szCs w:val="28"/>
      </w:rPr>
    </w:lvl>
    <w:lvl w:ilvl="1" w:tplc="000F424B">
      <w:start w:val="1"/>
      <w:numFmt w:val="bullet"/>
      <w:lvlText w:val="-"/>
      <w:lvlJc w:val="left"/>
      <w:rPr>
        <w:sz w:val="28"/>
        <w:szCs w:val="28"/>
      </w:rPr>
    </w:lvl>
    <w:lvl w:ilvl="2" w:tplc="000F424C">
      <w:start w:val="1"/>
      <w:numFmt w:val="bullet"/>
      <w:lvlText w:val="-"/>
      <w:lvlJc w:val="left"/>
      <w:rPr>
        <w:sz w:val="28"/>
        <w:szCs w:val="28"/>
      </w:rPr>
    </w:lvl>
    <w:lvl w:ilvl="3" w:tplc="000F424D">
      <w:start w:val="1"/>
      <w:numFmt w:val="bullet"/>
      <w:lvlText w:val="-"/>
      <w:lvlJc w:val="left"/>
      <w:rPr>
        <w:sz w:val="28"/>
        <w:szCs w:val="28"/>
      </w:rPr>
    </w:lvl>
    <w:lvl w:ilvl="4" w:tplc="000F424E">
      <w:start w:val="1"/>
      <w:numFmt w:val="bullet"/>
      <w:lvlText w:val="-"/>
      <w:lvlJc w:val="left"/>
      <w:rPr>
        <w:sz w:val="28"/>
        <w:szCs w:val="28"/>
      </w:rPr>
    </w:lvl>
    <w:lvl w:ilvl="5" w:tplc="000F424F">
      <w:start w:val="1"/>
      <w:numFmt w:val="bullet"/>
      <w:lvlText w:val="-"/>
      <w:lvlJc w:val="left"/>
      <w:rPr>
        <w:sz w:val="28"/>
        <w:szCs w:val="28"/>
      </w:rPr>
    </w:lvl>
    <w:lvl w:ilvl="6" w:tplc="000F4250">
      <w:start w:val="1"/>
      <w:numFmt w:val="bullet"/>
      <w:lvlText w:val="-"/>
      <w:lvlJc w:val="left"/>
      <w:rPr>
        <w:sz w:val="28"/>
        <w:szCs w:val="28"/>
      </w:rPr>
    </w:lvl>
    <w:lvl w:ilvl="7" w:tplc="000F4251">
      <w:start w:val="1"/>
      <w:numFmt w:val="bullet"/>
      <w:lvlText w:val="-"/>
      <w:lvlJc w:val="left"/>
      <w:rPr>
        <w:sz w:val="28"/>
        <w:szCs w:val="28"/>
      </w:rPr>
    </w:lvl>
    <w:lvl w:ilvl="8" w:tplc="000F4252">
      <w:start w:val="1"/>
      <w:numFmt w:val="bullet"/>
      <w:lvlText w:val="-"/>
      <w:lvlJc w:val="left"/>
      <w:rPr>
        <w:sz w:val="28"/>
        <w:szCs w:val="28"/>
      </w:rPr>
    </w:lvl>
  </w:abstractNum>
  <w:abstractNum w:abstractNumId="2">
    <w:nsid w:val="00000005"/>
    <w:multiLevelType w:val="multilevel"/>
    <w:tmpl w:val="119C0FC6"/>
    <w:lvl w:ilvl="0">
      <w:start w:val="1"/>
      <w:numFmt w:val="bullet"/>
      <w:lvlText w:val="-"/>
      <w:lvlJc w:val="left"/>
      <w:rPr>
        <w:sz w:val="28"/>
        <w:szCs w:val="28"/>
      </w:rPr>
    </w:lvl>
    <w:lvl w:ilvl="1">
      <w:start w:val="1"/>
      <w:numFmt w:val="decimal"/>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0C"/>
    <w:rsid w:val="003A286C"/>
    <w:rsid w:val="003B055D"/>
    <w:rsid w:val="00455E38"/>
    <w:rsid w:val="005106DB"/>
    <w:rsid w:val="005163D5"/>
    <w:rsid w:val="005865CA"/>
    <w:rsid w:val="005E0D0E"/>
    <w:rsid w:val="00700805"/>
    <w:rsid w:val="00993A1F"/>
    <w:rsid w:val="00A0786C"/>
    <w:rsid w:val="00A3633E"/>
    <w:rsid w:val="00A5660C"/>
    <w:rsid w:val="00DB4459"/>
    <w:rsid w:val="00E85D71"/>
    <w:rsid w:val="00FB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link w:val="11"/>
    <w:uiPriority w:val="99"/>
    <w:rPr>
      <w:rFonts w:ascii="Times New Roman" w:hAnsi="Times New Roman" w:cs="Times New Roman"/>
      <w:b/>
      <w:bCs/>
      <w:sz w:val="28"/>
      <w:szCs w:val="28"/>
    </w:rPr>
  </w:style>
  <w:style w:type="character" w:customStyle="1" w:styleId="a3">
    <w:name w:val="Колонтитул"/>
    <w:basedOn w:val="a0"/>
    <w:link w:val="10"/>
    <w:uiPriority w:val="99"/>
    <w:rPr>
      <w:rFonts w:ascii="Times New Roman" w:hAnsi="Times New Roman" w:cs="Times New Roman"/>
      <w:sz w:val="20"/>
      <w:szCs w:val="20"/>
    </w:rPr>
  </w:style>
  <w:style w:type="character" w:customStyle="1" w:styleId="11pt">
    <w:name w:val="Колонтитул + 11 pt"/>
    <w:basedOn w:val="a3"/>
    <w:uiPriority w:val="99"/>
    <w:rPr>
      <w:rFonts w:ascii="Times New Roman" w:hAnsi="Times New Roman" w:cs="Times New Roman"/>
      <w:sz w:val="22"/>
      <w:szCs w:val="22"/>
    </w:rPr>
  </w:style>
  <w:style w:type="paragraph" w:styleId="a4">
    <w:name w:val="Body Text"/>
    <w:basedOn w:val="a"/>
    <w:link w:val="a5"/>
    <w:uiPriority w:val="99"/>
    <w:pPr>
      <w:shd w:val="clear" w:color="auto" w:fill="FFFFFF"/>
      <w:spacing w:before="240" w:line="322" w:lineRule="exact"/>
      <w:ind w:firstLine="720"/>
      <w:jc w:val="both"/>
    </w:pPr>
    <w:rPr>
      <w:rFonts w:ascii="Times New Roman" w:hAnsi="Times New Roman" w:cs="Times New Roman"/>
      <w:color w:val="auto"/>
      <w:sz w:val="28"/>
      <w:szCs w:val="28"/>
    </w:rPr>
  </w:style>
  <w:style w:type="character" w:customStyle="1" w:styleId="a5">
    <w:name w:val="Основной текст Знак"/>
    <w:basedOn w:val="a0"/>
    <w:link w:val="a4"/>
    <w:uiPriority w:val="99"/>
    <w:semiHidden/>
    <w:rPr>
      <w:rFonts w:cs="Arial Unicode MS"/>
      <w:color w:val="000000"/>
    </w:rPr>
  </w:style>
  <w:style w:type="character" w:customStyle="1" w:styleId="2">
    <w:name w:val="Основной текст (2)"/>
    <w:basedOn w:val="a0"/>
    <w:link w:val="21"/>
    <w:uiPriority w:val="99"/>
    <w:rPr>
      <w:rFonts w:ascii="Times New Roman" w:hAnsi="Times New Roman" w:cs="Times New Roman"/>
      <w:sz w:val="28"/>
      <w:szCs w:val="28"/>
    </w:rPr>
  </w:style>
  <w:style w:type="character" w:customStyle="1" w:styleId="3">
    <w:name w:val="Основной текст (3)"/>
    <w:basedOn w:val="a0"/>
    <w:link w:val="31"/>
    <w:uiPriority w:val="99"/>
    <w:rPr>
      <w:rFonts w:ascii="Times New Roman" w:hAnsi="Times New Roman" w:cs="Times New Roman"/>
      <w:sz w:val="28"/>
      <w:szCs w:val="28"/>
    </w:rPr>
  </w:style>
  <w:style w:type="character" w:customStyle="1" w:styleId="20">
    <w:name w:val="Подпись к таблице (2)"/>
    <w:basedOn w:val="a0"/>
    <w:link w:val="210"/>
    <w:uiPriority w:val="99"/>
    <w:rPr>
      <w:rFonts w:ascii="Times New Roman" w:hAnsi="Times New Roman" w:cs="Times New Roman"/>
      <w:sz w:val="28"/>
      <w:szCs w:val="28"/>
    </w:rPr>
  </w:style>
  <w:style w:type="character" w:customStyle="1" w:styleId="23">
    <w:name w:val="Подпись к таблице (2)3"/>
    <w:basedOn w:val="20"/>
    <w:uiPriority w:val="99"/>
    <w:rPr>
      <w:rFonts w:ascii="Times New Roman" w:hAnsi="Times New Roman" w:cs="Times New Roman"/>
      <w:sz w:val="28"/>
      <w:szCs w:val="28"/>
      <w:u w:val="single"/>
    </w:rPr>
  </w:style>
  <w:style w:type="character" w:customStyle="1" w:styleId="4">
    <w:name w:val="Основной текст (4)"/>
    <w:basedOn w:val="a0"/>
    <w:link w:val="41"/>
    <w:uiPriority w:val="99"/>
    <w:rPr>
      <w:rFonts w:ascii="Times New Roman" w:hAnsi="Times New Roman" w:cs="Times New Roman"/>
      <w:noProof/>
      <w:sz w:val="20"/>
      <w:szCs w:val="20"/>
    </w:rPr>
  </w:style>
  <w:style w:type="character" w:customStyle="1" w:styleId="22">
    <w:name w:val="Подпись к таблице (2)2"/>
    <w:basedOn w:val="20"/>
    <w:uiPriority w:val="99"/>
    <w:rPr>
      <w:rFonts w:ascii="Times New Roman" w:hAnsi="Times New Roman" w:cs="Times New Roman"/>
      <w:sz w:val="28"/>
      <w:szCs w:val="28"/>
      <w:u w:val="single"/>
    </w:rPr>
  </w:style>
  <w:style w:type="character" w:customStyle="1" w:styleId="a6">
    <w:name w:val="Подпись к таблице"/>
    <w:basedOn w:val="a0"/>
    <w:link w:val="12"/>
    <w:uiPriority w:val="99"/>
    <w:rPr>
      <w:rFonts w:ascii="Times New Roman" w:hAnsi="Times New Roman" w:cs="Times New Roman"/>
      <w:sz w:val="28"/>
      <w:szCs w:val="28"/>
    </w:rPr>
  </w:style>
  <w:style w:type="character" w:customStyle="1" w:styleId="220">
    <w:name w:val="Основной текст (2)2"/>
    <w:basedOn w:val="2"/>
    <w:uiPriority w:val="99"/>
    <w:rPr>
      <w:rFonts w:ascii="Times New Roman" w:hAnsi="Times New Roman" w:cs="Times New Roman"/>
      <w:sz w:val="28"/>
      <w:szCs w:val="28"/>
      <w:u w:val="single"/>
      <w:lang w:val="en-US" w:eastAsia="en-US"/>
    </w:rPr>
  </w:style>
  <w:style w:type="character" w:customStyle="1" w:styleId="14pt">
    <w:name w:val="Колонтитул + 14 pt"/>
    <w:basedOn w:val="a3"/>
    <w:uiPriority w:val="99"/>
    <w:rPr>
      <w:rFonts w:ascii="Times New Roman" w:hAnsi="Times New Roman" w:cs="Times New Roman"/>
      <w:sz w:val="28"/>
      <w:szCs w:val="28"/>
    </w:rPr>
  </w:style>
  <w:style w:type="character" w:customStyle="1" w:styleId="a7">
    <w:name w:val="Оглавление"/>
    <w:basedOn w:val="a0"/>
    <w:link w:val="13"/>
    <w:uiPriority w:val="99"/>
    <w:rPr>
      <w:rFonts w:ascii="Times New Roman" w:hAnsi="Times New Roman" w:cs="Times New Roman"/>
      <w:sz w:val="28"/>
      <w:szCs w:val="28"/>
    </w:rPr>
  </w:style>
  <w:style w:type="paragraph" w:customStyle="1" w:styleId="11">
    <w:name w:val="Заголовок №11"/>
    <w:basedOn w:val="a"/>
    <w:link w:val="1"/>
    <w:uiPriority w:val="99"/>
    <w:pPr>
      <w:shd w:val="clear" w:color="auto" w:fill="FFFFFF"/>
      <w:spacing w:line="322" w:lineRule="exact"/>
      <w:ind w:hanging="280"/>
      <w:outlineLvl w:val="0"/>
    </w:pPr>
    <w:rPr>
      <w:rFonts w:ascii="Times New Roman" w:hAnsi="Times New Roman" w:cs="Times New Roman"/>
      <w:b/>
      <w:bCs/>
      <w:color w:val="auto"/>
      <w:sz w:val="28"/>
      <w:szCs w:val="28"/>
    </w:rPr>
  </w:style>
  <w:style w:type="paragraph" w:customStyle="1" w:styleId="10">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21">
    <w:name w:val="Основной текст (2)1"/>
    <w:basedOn w:val="a"/>
    <w:link w:val="2"/>
    <w:uiPriority w:val="99"/>
    <w:pPr>
      <w:shd w:val="clear" w:color="auto" w:fill="FFFFFF"/>
      <w:spacing w:line="322" w:lineRule="exact"/>
    </w:pPr>
    <w:rPr>
      <w:rFonts w:ascii="Times New Roman" w:hAnsi="Times New Roman" w:cs="Times New Roman"/>
      <w:color w:val="auto"/>
      <w:sz w:val="28"/>
      <w:szCs w:val="28"/>
    </w:rPr>
  </w:style>
  <w:style w:type="paragraph" w:customStyle="1" w:styleId="31">
    <w:name w:val="Основной текст (3)1"/>
    <w:basedOn w:val="a"/>
    <w:link w:val="3"/>
    <w:uiPriority w:val="99"/>
    <w:pPr>
      <w:shd w:val="clear" w:color="auto" w:fill="FFFFFF"/>
      <w:spacing w:line="322" w:lineRule="exact"/>
      <w:jc w:val="both"/>
    </w:pPr>
    <w:rPr>
      <w:rFonts w:ascii="Times New Roman" w:hAnsi="Times New Roman" w:cs="Times New Roman"/>
      <w:color w:val="auto"/>
      <w:sz w:val="28"/>
      <w:szCs w:val="28"/>
    </w:rPr>
  </w:style>
  <w:style w:type="paragraph" w:customStyle="1" w:styleId="210">
    <w:name w:val="Подпись к таблице (2)1"/>
    <w:basedOn w:val="a"/>
    <w:link w:val="20"/>
    <w:uiPriority w:val="99"/>
    <w:pPr>
      <w:shd w:val="clear" w:color="auto" w:fill="FFFFFF"/>
      <w:spacing w:line="240" w:lineRule="atLeast"/>
    </w:pPr>
    <w:rPr>
      <w:rFonts w:ascii="Times New Roman" w:hAnsi="Times New Roman" w:cs="Times New Roman"/>
      <w:color w:val="auto"/>
      <w:sz w:val="28"/>
      <w:szCs w:val="28"/>
    </w:rPr>
  </w:style>
  <w:style w:type="paragraph" w:customStyle="1" w:styleId="41">
    <w:name w:val="Основной текст (4)1"/>
    <w:basedOn w:val="a"/>
    <w:link w:val="4"/>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Подпись к таблице1"/>
    <w:basedOn w:val="a"/>
    <w:link w:val="a6"/>
    <w:uiPriority w:val="99"/>
    <w:pPr>
      <w:shd w:val="clear" w:color="auto" w:fill="FFFFFF"/>
      <w:spacing w:line="322" w:lineRule="exact"/>
      <w:ind w:firstLine="720"/>
      <w:jc w:val="both"/>
    </w:pPr>
    <w:rPr>
      <w:rFonts w:ascii="Times New Roman" w:hAnsi="Times New Roman" w:cs="Times New Roman"/>
      <w:color w:val="auto"/>
      <w:sz w:val="28"/>
      <w:szCs w:val="28"/>
    </w:rPr>
  </w:style>
  <w:style w:type="paragraph" w:customStyle="1" w:styleId="13">
    <w:name w:val="Оглавление1"/>
    <w:basedOn w:val="a"/>
    <w:link w:val="a7"/>
    <w:uiPriority w:val="99"/>
    <w:pPr>
      <w:shd w:val="clear" w:color="auto" w:fill="FFFFFF"/>
      <w:spacing w:line="322" w:lineRule="exact"/>
    </w:pPr>
    <w:rPr>
      <w:rFonts w:ascii="Times New Roman" w:hAnsi="Times New Roman" w:cs="Times New Roman"/>
      <w:color w:val="auto"/>
      <w:sz w:val="28"/>
      <w:szCs w:val="28"/>
    </w:rPr>
  </w:style>
  <w:style w:type="paragraph" w:styleId="a8">
    <w:name w:val="header"/>
    <w:basedOn w:val="a"/>
    <w:link w:val="a9"/>
    <w:uiPriority w:val="99"/>
    <w:unhideWhenUsed/>
    <w:rsid w:val="003B055D"/>
    <w:pPr>
      <w:tabs>
        <w:tab w:val="center" w:pos="4677"/>
        <w:tab w:val="right" w:pos="9355"/>
      </w:tabs>
    </w:pPr>
  </w:style>
  <w:style w:type="character" w:customStyle="1" w:styleId="a9">
    <w:name w:val="Верхний колонтитул Знак"/>
    <w:basedOn w:val="a0"/>
    <w:link w:val="a8"/>
    <w:uiPriority w:val="99"/>
    <w:rsid w:val="003B055D"/>
    <w:rPr>
      <w:rFonts w:cs="Arial Unicode MS"/>
      <w:color w:val="000000"/>
    </w:rPr>
  </w:style>
  <w:style w:type="paragraph" w:styleId="aa">
    <w:name w:val="footer"/>
    <w:basedOn w:val="a"/>
    <w:link w:val="ab"/>
    <w:uiPriority w:val="99"/>
    <w:unhideWhenUsed/>
    <w:rsid w:val="003B055D"/>
    <w:pPr>
      <w:tabs>
        <w:tab w:val="center" w:pos="4677"/>
        <w:tab w:val="right" w:pos="9355"/>
      </w:tabs>
    </w:pPr>
  </w:style>
  <w:style w:type="character" w:customStyle="1" w:styleId="ab">
    <w:name w:val="Нижний колонтитул Знак"/>
    <w:basedOn w:val="a0"/>
    <w:link w:val="aa"/>
    <w:uiPriority w:val="99"/>
    <w:rsid w:val="003B055D"/>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link w:val="11"/>
    <w:uiPriority w:val="99"/>
    <w:rPr>
      <w:rFonts w:ascii="Times New Roman" w:hAnsi="Times New Roman" w:cs="Times New Roman"/>
      <w:b/>
      <w:bCs/>
      <w:sz w:val="28"/>
      <w:szCs w:val="28"/>
    </w:rPr>
  </w:style>
  <w:style w:type="character" w:customStyle="1" w:styleId="a3">
    <w:name w:val="Колонтитул"/>
    <w:basedOn w:val="a0"/>
    <w:link w:val="10"/>
    <w:uiPriority w:val="99"/>
    <w:rPr>
      <w:rFonts w:ascii="Times New Roman" w:hAnsi="Times New Roman" w:cs="Times New Roman"/>
      <w:sz w:val="20"/>
      <w:szCs w:val="20"/>
    </w:rPr>
  </w:style>
  <w:style w:type="character" w:customStyle="1" w:styleId="11pt">
    <w:name w:val="Колонтитул + 11 pt"/>
    <w:basedOn w:val="a3"/>
    <w:uiPriority w:val="99"/>
    <w:rPr>
      <w:rFonts w:ascii="Times New Roman" w:hAnsi="Times New Roman" w:cs="Times New Roman"/>
      <w:sz w:val="22"/>
      <w:szCs w:val="22"/>
    </w:rPr>
  </w:style>
  <w:style w:type="paragraph" w:styleId="a4">
    <w:name w:val="Body Text"/>
    <w:basedOn w:val="a"/>
    <w:link w:val="a5"/>
    <w:uiPriority w:val="99"/>
    <w:pPr>
      <w:shd w:val="clear" w:color="auto" w:fill="FFFFFF"/>
      <w:spacing w:before="240" w:line="322" w:lineRule="exact"/>
      <w:ind w:firstLine="720"/>
      <w:jc w:val="both"/>
    </w:pPr>
    <w:rPr>
      <w:rFonts w:ascii="Times New Roman" w:hAnsi="Times New Roman" w:cs="Times New Roman"/>
      <w:color w:val="auto"/>
      <w:sz w:val="28"/>
      <w:szCs w:val="28"/>
    </w:rPr>
  </w:style>
  <w:style w:type="character" w:customStyle="1" w:styleId="a5">
    <w:name w:val="Основной текст Знак"/>
    <w:basedOn w:val="a0"/>
    <w:link w:val="a4"/>
    <w:uiPriority w:val="99"/>
    <w:semiHidden/>
    <w:rPr>
      <w:rFonts w:cs="Arial Unicode MS"/>
      <w:color w:val="000000"/>
    </w:rPr>
  </w:style>
  <w:style w:type="character" w:customStyle="1" w:styleId="2">
    <w:name w:val="Основной текст (2)"/>
    <w:basedOn w:val="a0"/>
    <w:link w:val="21"/>
    <w:uiPriority w:val="99"/>
    <w:rPr>
      <w:rFonts w:ascii="Times New Roman" w:hAnsi="Times New Roman" w:cs="Times New Roman"/>
      <w:sz w:val="28"/>
      <w:szCs w:val="28"/>
    </w:rPr>
  </w:style>
  <w:style w:type="character" w:customStyle="1" w:styleId="3">
    <w:name w:val="Основной текст (3)"/>
    <w:basedOn w:val="a0"/>
    <w:link w:val="31"/>
    <w:uiPriority w:val="99"/>
    <w:rPr>
      <w:rFonts w:ascii="Times New Roman" w:hAnsi="Times New Roman" w:cs="Times New Roman"/>
      <w:sz w:val="28"/>
      <w:szCs w:val="28"/>
    </w:rPr>
  </w:style>
  <w:style w:type="character" w:customStyle="1" w:styleId="20">
    <w:name w:val="Подпись к таблице (2)"/>
    <w:basedOn w:val="a0"/>
    <w:link w:val="210"/>
    <w:uiPriority w:val="99"/>
    <w:rPr>
      <w:rFonts w:ascii="Times New Roman" w:hAnsi="Times New Roman" w:cs="Times New Roman"/>
      <w:sz w:val="28"/>
      <w:szCs w:val="28"/>
    </w:rPr>
  </w:style>
  <w:style w:type="character" w:customStyle="1" w:styleId="23">
    <w:name w:val="Подпись к таблице (2)3"/>
    <w:basedOn w:val="20"/>
    <w:uiPriority w:val="99"/>
    <w:rPr>
      <w:rFonts w:ascii="Times New Roman" w:hAnsi="Times New Roman" w:cs="Times New Roman"/>
      <w:sz w:val="28"/>
      <w:szCs w:val="28"/>
      <w:u w:val="single"/>
    </w:rPr>
  </w:style>
  <w:style w:type="character" w:customStyle="1" w:styleId="4">
    <w:name w:val="Основной текст (4)"/>
    <w:basedOn w:val="a0"/>
    <w:link w:val="41"/>
    <w:uiPriority w:val="99"/>
    <w:rPr>
      <w:rFonts w:ascii="Times New Roman" w:hAnsi="Times New Roman" w:cs="Times New Roman"/>
      <w:noProof/>
      <w:sz w:val="20"/>
      <w:szCs w:val="20"/>
    </w:rPr>
  </w:style>
  <w:style w:type="character" w:customStyle="1" w:styleId="22">
    <w:name w:val="Подпись к таблице (2)2"/>
    <w:basedOn w:val="20"/>
    <w:uiPriority w:val="99"/>
    <w:rPr>
      <w:rFonts w:ascii="Times New Roman" w:hAnsi="Times New Roman" w:cs="Times New Roman"/>
      <w:sz w:val="28"/>
      <w:szCs w:val="28"/>
      <w:u w:val="single"/>
    </w:rPr>
  </w:style>
  <w:style w:type="character" w:customStyle="1" w:styleId="a6">
    <w:name w:val="Подпись к таблице"/>
    <w:basedOn w:val="a0"/>
    <w:link w:val="12"/>
    <w:uiPriority w:val="99"/>
    <w:rPr>
      <w:rFonts w:ascii="Times New Roman" w:hAnsi="Times New Roman" w:cs="Times New Roman"/>
      <w:sz w:val="28"/>
      <w:szCs w:val="28"/>
    </w:rPr>
  </w:style>
  <w:style w:type="character" w:customStyle="1" w:styleId="220">
    <w:name w:val="Основной текст (2)2"/>
    <w:basedOn w:val="2"/>
    <w:uiPriority w:val="99"/>
    <w:rPr>
      <w:rFonts w:ascii="Times New Roman" w:hAnsi="Times New Roman" w:cs="Times New Roman"/>
      <w:sz w:val="28"/>
      <w:szCs w:val="28"/>
      <w:u w:val="single"/>
      <w:lang w:val="en-US" w:eastAsia="en-US"/>
    </w:rPr>
  </w:style>
  <w:style w:type="character" w:customStyle="1" w:styleId="14pt">
    <w:name w:val="Колонтитул + 14 pt"/>
    <w:basedOn w:val="a3"/>
    <w:uiPriority w:val="99"/>
    <w:rPr>
      <w:rFonts w:ascii="Times New Roman" w:hAnsi="Times New Roman" w:cs="Times New Roman"/>
      <w:sz w:val="28"/>
      <w:szCs w:val="28"/>
    </w:rPr>
  </w:style>
  <w:style w:type="character" w:customStyle="1" w:styleId="a7">
    <w:name w:val="Оглавление"/>
    <w:basedOn w:val="a0"/>
    <w:link w:val="13"/>
    <w:uiPriority w:val="99"/>
    <w:rPr>
      <w:rFonts w:ascii="Times New Roman" w:hAnsi="Times New Roman" w:cs="Times New Roman"/>
      <w:sz w:val="28"/>
      <w:szCs w:val="28"/>
    </w:rPr>
  </w:style>
  <w:style w:type="paragraph" w:customStyle="1" w:styleId="11">
    <w:name w:val="Заголовок №11"/>
    <w:basedOn w:val="a"/>
    <w:link w:val="1"/>
    <w:uiPriority w:val="99"/>
    <w:pPr>
      <w:shd w:val="clear" w:color="auto" w:fill="FFFFFF"/>
      <w:spacing w:line="322" w:lineRule="exact"/>
      <w:ind w:hanging="280"/>
      <w:outlineLvl w:val="0"/>
    </w:pPr>
    <w:rPr>
      <w:rFonts w:ascii="Times New Roman" w:hAnsi="Times New Roman" w:cs="Times New Roman"/>
      <w:b/>
      <w:bCs/>
      <w:color w:val="auto"/>
      <w:sz w:val="28"/>
      <w:szCs w:val="28"/>
    </w:rPr>
  </w:style>
  <w:style w:type="paragraph" w:customStyle="1" w:styleId="10">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21">
    <w:name w:val="Основной текст (2)1"/>
    <w:basedOn w:val="a"/>
    <w:link w:val="2"/>
    <w:uiPriority w:val="99"/>
    <w:pPr>
      <w:shd w:val="clear" w:color="auto" w:fill="FFFFFF"/>
      <w:spacing w:line="322" w:lineRule="exact"/>
    </w:pPr>
    <w:rPr>
      <w:rFonts w:ascii="Times New Roman" w:hAnsi="Times New Roman" w:cs="Times New Roman"/>
      <w:color w:val="auto"/>
      <w:sz w:val="28"/>
      <w:szCs w:val="28"/>
    </w:rPr>
  </w:style>
  <w:style w:type="paragraph" w:customStyle="1" w:styleId="31">
    <w:name w:val="Основной текст (3)1"/>
    <w:basedOn w:val="a"/>
    <w:link w:val="3"/>
    <w:uiPriority w:val="99"/>
    <w:pPr>
      <w:shd w:val="clear" w:color="auto" w:fill="FFFFFF"/>
      <w:spacing w:line="322" w:lineRule="exact"/>
      <w:jc w:val="both"/>
    </w:pPr>
    <w:rPr>
      <w:rFonts w:ascii="Times New Roman" w:hAnsi="Times New Roman" w:cs="Times New Roman"/>
      <w:color w:val="auto"/>
      <w:sz w:val="28"/>
      <w:szCs w:val="28"/>
    </w:rPr>
  </w:style>
  <w:style w:type="paragraph" w:customStyle="1" w:styleId="210">
    <w:name w:val="Подпись к таблице (2)1"/>
    <w:basedOn w:val="a"/>
    <w:link w:val="20"/>
    <w:uiPriority w:val="99"/>
    <w:pPr>
      <w:shd w:val="clear" w:color="auto" w:fill="FFFFFF"/>
      <w:spacing w:line="240" w:lineRule="atLeast"/>
    </w:pPr>
    <w:rPr>
      <w:rFonts w:ascii="Times New Roman" w:hAnsi="Times New Roman" w:cs="Times New Roman"/>
      <w:color w:val="auto"/>
      <w:sz w:val="28"/>
      <w:szCs w:val="28"/>
    </w:rPr>
  </w:style>
  <w:style w:type="paragraph" w:customStyle="1" w:styleId="41">
    <w:name w:val="Основной текст (4)1"/>
    <w:basedOn w:val="a"/>
    <w:link w:val="4"/>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Подпись к таблице1"/>
    <w:basedOn w:val="a"/>
    <w:link w:val="a6"/>
    <w:uiPriority w:val="99"/>
    <w:pPr>
      <w:shd w:val="clear" w:color="auto" w:fill="FFFFFF"/>
      <w:spacing w:line="322" w:lineRule="exact"/>
      <w:ind w:firstLine="720"/>
      <w:jc w:val="both"/>
    </w:pPr>
    <w:rPr>
      <w:rFonts w:ascii="Times New Roman" w:hAnsi="Times New Roman" w:cs="Times New Roman"/>
      <w:color w:val="auto"/>
      <w:sz w:val="28"/>
      <w:szCs w:val="28"/>
    </w:rPr>
  </w:style>
  <w:style w:type="paragraph" w:customStyle="1" w:styleId="13">
    <w:name w:val="Оглавление1"/>
    <w:basedOn w:val="a"/>
    <w:link w:val="a7"/>
    <w:uiPriority w:val="99"/>
    <w:pPr>
      <w:shd w:val="clear" w:color="auto" w:fill="FFFFFF"/>
      <w:spacing w:line="322" w:lineRule="exact"/>
    </w:pPr>
    <w:rPr>
      <w:rFonts w:ascii="Times New Roman" w:hAnsi="Times New Roman" w:cs="Times New Roman"/>
      <w:color w:val="auto"/>
      <w:sz w:val="28"/>
      <w:szCs w:val="28"/>
    </w:rPr>
  </w:style>
  <w:style w:type="paragraph" w:styleId="a8">
    <w:name w:val="header"/>
    <w:basedOn w:val="a"/>
    <w:link w:val="a9"/>
    <w:uiPriority w:val="99"/>
    <w:unhideWhenUsed/>
    <w:rsid w:val="003B055D"/>
    <w:pPr>
      <w:tabs>
        <w:tab w:val="center" w:pos="4677"/>
        <w:tab w:val="right" w:pos="9355"/>
      </w:tabs>
    </w:pPr>
  </w:style>
  <w:style w:type="character" w:customStyle="1" w:styleId="a9">
    <w:name w:val="Верхний колонтитул Знак"/>
    <w:basedOn w:val="a0"/>
    <w:link w:val="a8"/>
    <w:uiPriority w:val="99"/>
    <w:rsid w:val="003B055D"/>
    <w:rPr>
      <w:rFonts w:cs="Arial Unicode MS"/>
      <w:color w:val="000000"/>
    </w:rPr>
  </w:style>
  <w:style w:type="paragraph" w:styleId="aa">
    <w:name w:val="footer"/>
    <w:basedOn w:val="a"/>
    <w:link w:val="ab"/>
    <w:uiPriority w:val="99"/>
    <w:unhideWhenUsed/>
    <w:rsid w:val="003B055D"/>
    <w:pPr>
      <w:tabs>
        <w:tab w:val="center" w:pos="4677"/>
        <w:tab w:val="right" w:pos="9355"/>
      </w:tabs>
    </w:pPr>
  </w:style>
  <w:style w:type="character" w:customStyle="1" w:styleId="ab">
    <w:name w:val="Нижний колонтитул Знак"/>
    <w:basedOn w:val="a0"/>
    <w:link w:val="aa"/>
    <w:uiPriority w:val="99"/>
    <w:rsid w:val="003B055D"/>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Любенко Наталья Ивановна</cp:lastModifiedBy>
  <cp:revision>10</cp:revision>
  <dcterms:created xsi:type="dcterms:W3CDTF">2017-10-05T19:49:00Z</dcterms:created>
  <dcterms:modified xsi:type="dcterms:W3CDTF">2017-10-13T13:28:00Z</dcterms:modified>
</cp:coreProperties>
</file>